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C438" w14:textId="49AE7317" w:rsidR="0094269C" w:rsidRDefault="0094269C" w:rsidP="00AA41C3">
      <w:pPr>
        <w:autoSpaceDE w:val="0"/>
        <w:autoSpaceDN w:val="0"/>
        <w:adjustRightInd w:val="0"/>
        <w:spacing w:after="0" w:line="240" w:lineRule="auto"/>
        <w:jc w:val="center"/>
        <w:rPr>
          <w:rFonts w:ascii="Times New Roman" w:eastAsia="Calibri" w:hAnsi="Times New Roman" w:cs="Times New Roman"/>
          <w:color w:val="767171" w:themeColor="background2" w:themeShade="80"/>
          <w:sz w:val="28"/>
          <w:szCs w:val="28"/>
        </w:rPr>
      </w:pPr>
      <w:r w:rsidRPr="00A256E7">
        <w:rPr>
          <w:rFonts w:ascii="Times New Roman" w:eastAsia="Calibri" w:hAnsi="Times New Roman" w:cs="Times New Roman"/>
          <w:color w:val="767171" w:themeColor="background2" w:themeShade="80"/>
          <w:sz w:val="28"/>
          <w:szCs w:val="28"/>
        </w:rPr>
        <w:t>Comunicato stampa</w:t>
      </w:r>
    </w:p>
    <w:p w14:paraId="3E9540B3" w14:textId="77777777" w:rsidR="00FF50FE" w:rsidRDefault="00FF50FE" w:rsidP="00AA41C3">
      <w:pPr>
        <w:autoSpaceDE w:val="0"/>
        <w:autoSpaceDN w:val="0"/>
        <w:adjustRightInd w:val="0"/>
        <w:spacing w:after="0" w:line="240" w:lineRule="auto"/>
        <w:jc w:val="center"/>
        <w:rPr>
          <w:rFonts w:ascii="Times New Roman" w:eastAsia="Calibri" w:hAnsi="Times New Roman" w:cs="Times New Roman"/>
          <w:color w:val="767171" w:themeColor="background2" w:themeShade="80"/>
          <w:sz w:val="28"/>
          <w:szCs w:val="28"/>
        </w:rPr>
      </w:pPr>
    </w:p>
    <w:p w14:paraId="78C8A170" w14:textId="0100606B" w:rsidR="00FF50FE" w:rsidRDefault="00FF50FE" w:rsidP="00FF50FE">
      <w:pPr>
        <w:autoSpaceDE w:val="0"/>
        <w:autoSpaceDN w:val="0"/>
        <w:adjustRightInd w:val="0"/>
        <w:spacing w:after="0" w:line="240" w:lineRule="auto"/>
        <w:jc w:val="center"/>
        <w:rPr>
          <w:rFonts w:ascii="Times New Roman" w:eastAsia="Calibri" w:hAnsi="Times New Roman" w:cs="Times New Roman"/>
          <w:sz w:val="28"/>
          <w:szCs w:val="28"/>
        </w:rPr>
      </w:pPr>
      <w:r w:rsidRPr="00FF50FE">
        <w:rPr>
          <w:rFonts w:ascii="Times New Roman" w:eastAsia="Calibri" w:hAnsi="Times New Roman" w:cs="Times New Roman"/>
          <w:sz w:val="28"/>
          <w:szCs w:val="28"/>
        </w:rPr>
        <w:t>Chius</w:t>
      </w:r>
      <w:r>
        <w:rPr>
          <w:rFonts w:ascii="Times New Roman" w:eastAsia="Calibri" w:hAnsi="Times New Roman" w:cs="Times New Roman"/>
          <w:sz w:val="28"/>
          <w:szCs w:val="28"/>
        </w:rPr>
        <w:t>o</w:t>
      </w:r>
      <w:r w:rsidRPr="00FF50FE">
        <w:rPr>
          <w:rFonts w:ascii="Times New Roman" w:eastAsia="Calibri" w:hAnsi="Times New Roman" w:cs="Times New Roman"/>
          <w:sz w:val="28"/>
          <w:szCs w:val="28"/>
        </w:rPr>
        <w:t xml:space="preserve"> il Forum della </w:t>
      </w:r>
      <w:r>
        <w:rPr>
          <w:rFonts w:ascii="Times New Roman" w:eastAsia="Calibri" w:hAnsi="Times New Roman" w:cs="Times New Roman"/>
          <w:sz w:val="28"/>
          <w:szCs w:val="28"/>
        </w:rPr>
        <w:t>P</w:t>
      </w:r>
      <w:r w:rsidRPr="00FF50FE">
        <w:rPr>
          <w:rFonts w:ascii="Times New Roman" w:eastAsia="Calibri" w:hAnsi="Times New Roman" w:cs="Times New Roman"/>
          <w:sz w:val="28"/>
          <w:szCs w:val="28"/>
        </w:rPr>
        <w:t xml:space="preserve">olizia </w:t>
      </w:r>
      <w:r>
        <w:rPr>
          <w:rFonts w:ascii="Times New Roman" w:eastAsia="Calibri" w:hAnsi="Times New Roman" w:cs="Times New Roman"/>
          <w:sz w:val="28"/>
          <w:szCs w:val="28"/>
        </w:rPr>
        <w:t>L</w:t>
      </w:r>
      <w:r w:rsidRPr="00FF50FE">
        <w:rPr>
          <w:rFonts w:ascii="Times New Roman" w:eastAsia="Calibri" w:hAnsi="Times New Roman" w:cs="Times New Roman"/>
          <w:sz w:val="28"/>
          <w:szCs w:val="28"/>
        </w:rPr>
        <w:t>ocale</w:t>
      </w:r>
      <w:r>
        <w:rPr>
          <w:rFonts w:ascii="Times New Roman" w:eastAsia="Calibri" w:hAnsi="Times New Roman" w:cs="Times New Roman"/>
          <w:sz w:val="28"/>
          <w:szCs w:val="28"/>
        </w:rPr>
        <w:t>, che i rafforza come punto di riferimento</w:t>
      </w:r>
    </w:p>
    <w:p w14:paraId="46C4BBA8" w14:textId="72D21C0E" w:rsidR="00FF50FE" w:rsidRPr="00FF50FE" w:rsidRDefault="00FF50FE" w:rsidP="00FF50FE">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per le amministrazioni comunali e la filiera del settore Sicurezza</w:t>
      </w:r>
    </w:p>
    <w:p w14:paraId="69E670E8" w14:textId="77777777" w:rsidR="0094269C" w:rsidRPr="00FF50FE" w:rsidRDefault="0094269C" w:rsidP="0094269C">
      <w:pPr>
        <w:autoSpaceDE w:val="0"/>
        <w:autoSpaceDN w:val="0"/>
        <w:adjustRightInd w:val="0"/>
        <w:spacing w:after="0" w:line="240" w:lineRule="auto"/>
        <w:jc w:val="center"/>
        <w:rPr>
          <w:rFonts w:ascii="Times New Roman" w:eastAsia="Calibri" w:hAnsi="Times New Roman" w:cs="Times New Roman"/>
          <w:sz w:val="28"/>
          <w:szCs w:val="28"/>
        </w:rPr>
      </w:pPr>
    </w:p>
    <w:p w14:paraId="024195BB" w14:textId="201F279D" w:rsidR="00594AAB" w:rsidRDefault="0094269C" w:rsidP="00723F50">
      <w:pPr>
        <w:autoSpaceDE w:val="0"/>
        <w:autoSpaceDN w:val="0"/>
        <w:adjustRightInd w:val="0"/>
        <w:spacing w:after="0" w:line="276" w:lineRule="auto"/>
        <w:jc w:val="both"/>
        <w:rPr>
          <w:rFonts w:ascii="Times New Roman" w:eastAsia="Calibri" w:hAnsi="Times New Roman" w:cs="Times New Roman"/>
          <w:color w:val="000000"/>
        </w:rPr>
      </w:pPr>
      <w:r w:rsidRPr="0094269C">
        <w:rPr>
          <w:rFonts w:ascii="Times New Roman" w:eastAsia="Calibri" w:hAnsi="Times New Roman" w:cs="Times New Roman"/>
          <w:color w:val="000000"/>
        </w:rPr>
        <w:t>Bergamo, 2</w:t>
      </w:r>
      <w:r>
        <w:rPr>
          <w:rFonts w:ascii="Times New Roman" w:eastAsia="Calibri" w:hAnsi="Times New Roman" w:cs="Times New Roman"/>
          <w:color w:val="000000"/>
        </w:rPr>
        <w:t>9</w:t>
      </w:r>
      <w:r w:rsidRPr="0094269C">
        <w:rPr>
          <w:rFonts w:ascii="Times New Roman" w:eastAsia="Calibri" w:hAnsi="Times New Roman" w:cs="Times New Roman"/>
          <w:color w:val="000000"/>
        </w:rPr>
        <w:t xml:space="preserve"> novembre 2023 – </w:t>
      </w:r>
      <w:r w:rsidR="00484445">
        <w:rPr>
          <w:rFonts w:ascii="Times New Roman" w:eastAsia="Calibri" w:hAnsi="Times New Roman" w:cs="Times New Roman"/>
          <w:color w:val="000000"/>
        </w:rPr>
        <w:t xml:space="preserve">Il </w:t>
      </w:r>
      <w:r w:rsidR="00484445" w:rsidRPr="00484445">
        <w:rPr>
          <w:rFonts w:ascii="Times New Roman" w:eastAsia="Calibri" w:hAnsi="Times New Roman" w:cs="Times New Roman"/>
          <w:color w:val="000000"/>
        </w:rPr>
        <w:t>Forum della Polizia locale</w:t>
      </w:r>
      <w:r w:rsidR="00484445">
        <w:rPr>
          <w:rFonts w:ascii="Times New Roman" w:eastAsia="Calibri" w:hAnsi="Times New Roman" w:cs="Times New Roman"/>
          <w:color w:val="000000"/>
        </w:rPr>
        <w:t xml:space="preserve"> </w:t>
      </w:r>
      <w:r w:rsidR="00594AAB">
        <w:rPr>
          <w:rFonts w:ascii="Times New Roman" w:eastAsia="Calibri" w:hAnsi="Times New Roman" w:cs="Times New Roman"/>
          <w:color w:val="000000"/>
        </w:rPr>
        <w:t xml:space="preserve">ha chiuso </w:t>
      </w:r>
      <w:r w:rsidR="00484445">
        <w:rPr>
          <w:rFonts w:ascii="Times New Roman" w:eastAsia="Calibri" w:hAnsi="Times New Roman" w:cs="Times New Roman"/>
          <w:color w:val="000000"/>
        </w:rPr>
        <w:t>la sua ‘due giorni’ alla Fiera di Bergamo consolidandosi quale appuntamento di riferimento per le forze dell’ordine locali. Dopo aver incrementato sia il numero delle imprese espositrici</w:t>
      </w:r>
      <w:r w:rsidR="003648EA">
        <w:rPr>
          <w:rFonts w:ascii="Times New Roman" w:eastAsia="Calibri" w:hAnsi="Times New Roman" w:cs="Times New Roman"/>
          <w:color w:val="000000"/>
        </w:rPr>
        <w:t xml:space="preserve"> (una sessantina)</w:t>
      </w:r>
      <w:r w:rsidR="00484445">
        <w:rPr>
          <w:rFonts w:ascii="Times New Roman" w:eastAsia="Calibri" w:hAnsi="Times New Roman" w:cs="Times New Roman"/>
          <w:color w:val="000000"/>
        </w:rPr>
        <w:t xml:space="preserve">, sia </w:t>
      </w:r>
      <w:r w:rsidR="003648EA">
        <w:rPr>
          <w:rFonts w:ascii="Times New Roman" w:eastAsia="Calibri" w:hAnsi="Times New Roman" w:cs="Times New Roman"/>
          <w:color w:val="000000"/>
        </w:rPr>
        <w:t>quello degli incontri formativa (una trentina),</w:t>
      </w:r>
      <w:r w:rsidR="00FC609D">
        <w:rPr>
          <w:rFonts w:ascii="Times New Roman" w:eastAsia="Calibri" w:hAnsi="Times New Roman" w:cs="Times New Roman"/>
          <w:color w:val="000000"/>
        </w:rPr>
        <w:t xml:space="preserve"> l’evento </w:t>
      </w:r>
      <w:r w:rsidR="00FC609D" w:rsidRPr="00FC609D">
        <w:rPr>
          <w:rFonts w:ascii="Times New Roman" w:eastAsia="Calibri" w:hAnsi="Times New Roman" w:cs="Times New Roman"/>
          <w:color w:val="000000"/>
        </w:rPr>
        <w:t>promoss</w:t>
      </w:r>
      <w:r w:rsidR="00FC609D">
        <w:rPr>
          <w:rFonts w:ascii="Times New Roman" w:eastAsia="Calibri" w:hAnsi="Times New Roman" w:cs="Times New Roman"/>
          <w:color w:val="000000"/>
        </w:rPr>
        <w:t>o</w:t>
      </w:r>
      <w:r w:rsidR="00FC609D" w:rsidRPr="00FC609D">
        <w:rPr>
          <w:rFonts w:ascii="Times New Roman" w:eastAsia="Calibri" w:hAnsi="Times New Roman" w:cs="Times New Roman"/>
          <w:color w:val="000000"/>
        </w:rPr>
        <w:t xml:space="preserve"> da </w:t>
      </w:r>
      <w:r w:rsidR="00FC609D" w:rsidRPr="00594AAB">
        <w:rPr>
          <w:rFonts w:ascii="Times New Roman" w:eastAsia="Calibri" w:hAnsi="Times New Roman" w:cs="Times New Roman"/>
          <w:b/>
          <w:bCs/>
          <w:color w:val="000000"/>
        </w:rPr>
        <w:t>Promoberg</w:t>
      </w:r>
      <w:r w:rsidR="00FC609D">
        <w:rPr>
          <w:rFonts w:ascii="Times New Roman" w:eastAsia="Calibri" w:hAnsi="Times New Roman" w:cs="Times New Roman"/>
          <w:color w:val="000000"/>
        </w:rPr>
        <w:t>,</w:t>
      </w:r>
      <w:r w:rsidR="00FC609D" w:rsidRPr="00FC609D">
        <w:rPr>
          <w:rFonts w:ascii="Times New Roman" w:eastAsia="Calibri" w:hAnsi="Times New Roman" w:cs="Times New Roman"/>
          <w:color w:val="000000"/>
        </w:rPr>
        <w:t xml:space="preserve"> in collaborazione con </w:t>
      </w:r>
      <w:r w:rsidR="00FC609D" w:rsidRPr="00594AAB">
        <w:rPr>
          <w:rFonts w:ascii="Times New Roman" w:eastAsia="Calibri" w:hAnsi="Times New Roman" w:cs="Times New Roman"/>
          <w:b/>
          <w:bCs/>
          <w:color w:val="000000"/>
        </w:rPr>
        <w:t xml:space="preserve">PSP </w:t>
      </w:r>
      <w:proofErr w:type="spellStart"/>
      <w:r w:rsidR="00FC609D" w:rsidRPr="00594AAB">
        <w:rPr>
          <w:rFonts w:ascii="Times New Roman" w:eastAsia="Calibri" w:hAnsi="Times New Roman" w:cs="Times New Roman"/>
          <w:b/>
          <w:bCs/>
          <w:color w:val="000000"/>
        </w:rPr>
        <w:t>Equipement</w:t>
      </w:r>
      <w:proofErr w:type="spellEnd"/>
      <w:r w:rsidR="00FC609D" w:rsidRPr="00FC609D">
        <w:rPr>
          <w:rFonts w:ascii="Times New Roman" w:eastAsia="Calibri" w:hAnsi="Times New Roman" w:cs="Times New Roman"/>
          <w:color w:val="000000"/>
        </w:rPr>
        <w:t xml:space="preserve"> e </w:t>
      </w:r>
      <w:proofErr w:type="spellStart"/>
      <w:r w:rsidR="00FC609D" w:rsidRPr="00594AAB">
        <w:rPr>
          <w:rFonts w:ascii="Times New Roman" w:eastAsia="Calibri" w:hAnsi="Times New Roman" w:cs="Times New Roman"/>
          <w:b/>
          <w:bCs/>
          <w:color w:val="000000"/>
        </w:rPr>
        <w:t>Infopol</w:t>
      </w:r>
      <w:proofErr w:type="spellEnd"/>
      <w:r w:rsidR="00FC609D">
        <w:rPr>
          <w:rFonts w:ascii="Times New Roman" w:eastAsia="Calibri" w:hAnsi="Times New Roman" w:cs="Times New Roman"/>
          <w:color w:val="000000"/>
        </w:rPr>
        <w:t xml:space="preserve"> ha richiamato nel capoluogo orobico</w:t>
      </w:r>
      <w:r w:rsidR="00594AAB">
        <w:rPr>
          <w:rFonts w:ascii="Times New Roman" w:eastAsia="Calibri" w:hAnsi="Times New Roman" w:cs="Times New Roman"/>
          <w:color w:val="000000"/>
        </w:rPr>
        <w:t xml:space="preserve"> </w:t>
      </w:r>
      <w:r w:rsidR="00594AAB" w:rsidRPr="00367AB9">
        <w:rPr>
          <w:rFonts w:ascii="Times New Roman" w:eastAsia="Calibri" w:hAnsi="Times New Roman" w:cs="Times New Roman"/>
          <w:b/>
          <w:bCs/>
          <w:color w:val="000000"/>
        </w:rPr>
        <w:t xml:space="preserve">1.950 </w:t>
      </w:r>
      <w:r w:rsidR="00594AAB" w:rsidRPr="00367AB9">
        <w:rPr>
          <w:rFonts w:ascii="Times New Roman" w:eastAsia="Calibri" w:hAnsi="Times New Roman" w:cs="Times New Roman"/>
          <w:b/>
          <w:bCs/>
        </w:rPr>
        <w:t>operatori</w:t>
      </w:r>
      <w:r w:rsidR="00594AAB">
        <w:rPr>
          <w:rFonts w:ascii="Times New Roman" w:eastAsia="Calibri" w:hAnsi="Times New Roman" w:cs="Times New Roman"/>
        </w:rPr>
        <w:t xml:space="preserve">, </w:t>
      </w:r>
      <w:r w:rsidR="00594AAB" w:rsidRPr="00594AAB">
        <w:rPr>
          <w:rFonts w:ascii="Times New Roman" w:eastAsia="Calibri" w:hAnsi="Times New Roman" w:cs="Times New Roman"/>
        </w:rPr>
        <w:t>in</w:t>
      </w:r>
      <w:r w:rsidR="00FC609D" w:rsidRPr="00594AAB">
        <w:rPr>
          <w:rFonts w:ascii="Times New Roman" w:eastAsia="Calibri" w:hAnsi="Times New Roman" w:cs="Times New Roman"/>
        </w:rPr>
        <w:t xml:space="preserve"> </w:t>
      </w:r>
      <w:r w:rsidR="00FC609D">
        <w:rPr>
          <w:rFonts w:ascii="Times New Roman" w:eastAsia="Calibri" w:hAnsi="Times New Roman" w:cs="Times New Roman"/>
          <w:color w:val="000000"/>
        </w:rPr>
        <w:t xml:space="preserve">rappresentanza di decine di </w:t>
      </w:r>
      <w:r w:rsidR="003648EA" w:rsidRPr="003648EA">
        <w:rPr>
          <w:rFonts w:ascii="Times New Roman" w:eastAsia="Calibri" w:hAnsi="Times New Roman" w:cs="Times New Roman"/>
          <w:color w:val="000000"/>
        </w:rPr>
        <w:t>comand</w:t>
      </w:r>
      <w:r w:rsidR="00FC609D">
        <w:rPr>
          <w:rFonts w:ascii="Times New Roman" w:eastAsia="Calibri" w:hAnsi="Times New Roman" w:cs="Times New Roman"/>
          <w:color w:val="000000"/>
        </w:rPr>
        <w:t>i</w:t>
      </w:r>
      <w:r w:rsidR="003648EA" w:rsidRPr="003648EA">
        <w:rPr>
          <w:rFonts w:ascii="Times New Roman" w:eastAsia="Calibri" w:hAnsi="Times New Roman" w:cs="Times New Roman"/>
          <w:color w:val="000000"/>
        </w:rPr>
        <w:t xml:space="preserve"> di </w:t>
      </w:r>
      <w:r w:rsidR="00FC609D">
        <w:rPr>
          <w:rFonts w:ascii="Times New Roman" w:eastAsia="Calibri" w:hAnsi="Times New Roman" w:cs="Times New Roman"/>
          <w:color w:val="000000"/>
        </w:rPr>
        <w:t>P</w:t>
      </w:r>
      <w:r w:rsidR="003648EA" w:rsidRPr="003648EA">
        <w:rPr>
          <w:rFonts w:ascii="Times New Roman" w:eastAsia="Calibri" w:hAnsi="Times New Roman" w:cs="Times New Roman"/>
          <w:color w:val="000000"/>
        </w:rPr>
        <w:t xml:space="preserve">olizia </w:t>
      </w:r>
      <w:r w:rsidR="00594AAB">
        <w:rPr>
          <w:rFonts w:ascii="Times New Roman" w:eastAsia="Calibri" w:hAnsi="Times New Roman" w:cs="Times New Roman"/>
          <w:color w:val="000000"/>
        </w:rPr>
        <w:t xml:space="preserve">e amministrazioni </w:t>
      </w:r>
      <w:r w:rsidR="003648EA" w:rsidRPr="003648EA">
        <w:rPr>
          <w:rFonts w:ascii="Times New Roman" w:eastAsia="Calibri" w:hAnsi="Times New Roman" w:cs="Times New Roman"/>
          <w:color w:val="000000"/>
        </w:rPr>
        <w:t>local</w:t>
      </w:r>
      <w:r w:rsidR="00594AAB">
        <w:rPr>
          <w:rFonts w:ascii="Times New Roman" w:eastAsia="Calibri" w:hAnsi="Times New Roman" w:cs="Times New Roman"/>
          <w:color w:val="000000"/>
        </w:rPr>
        <w:t>i</w:t>
      </w:r>
      <w:r w:rsidR="00FC609D">
        <w:rPr>
          <w:rFonts w:ascii="Times New Roman" w:eastAsia="Calibri" w:hAnsi="Times New Roman" w:cs="Times New Roman"/>
          <w:color w:val="000000"/>
        </w:rPr>
        <w:t xml:space="preserve"> </w:t>
      </w:r>
      <w:r w:rsidR="00594AAB">
        <w:rPr>
          <w:rFonts w:ascii="Times New Roman" w:eastAsia="Calibri" w:hAnsi="Times New Roman" w:cs="Times New Roman"/>
          <w:color w:val="000000"/>
        </w:rPr>
        <w:t xml:space="preserve">di </w:t>
      </w:r>
      <w:r w:rsidR="00FC609D">
        <w:rPr>
          <w:rFonts w:ascii="Times New Roman" w:eastAsia="Calibri" w:hAnsi="Times New Roman" w:cs="Times New Roman"/>
          <w:color w:val="000000"/>
        </w:rPr>
        <w:t>tutto il Paese.</w:t>
      </w:r>
      <w:r w:rsidR="00594AAB">
        <w:rPr>
          <w:rFonts w:ascii="Times New Roman" w:eastAsia="Calibri" w:hAnsi="Times New Roman" w:cs="Times New Roman"/>
          <w:color w:val="000000"/>
        </w:rPr>
        <w:t xml:space="preserve"> </w:t>
      </w:r>
      <w:r w:rsidR="00FC609D">
        <w:rPr>
          <w:rFonts w:ascii="Times New Roman" w:eastAsia="Calibri" w:hAnsi="Times New Roman" w:cs="Times New Roman"/>
          <w:color w:val="000000"/>
        </w:rPr>
        <w:t xml:space="preserve">Confermato l’apprezzamento per il format, che </w:t>
      </w:r>
      <w:r w:rsidR="00F42384">
        <w:rPr>
          <w:rFonts w:ascii="Times New Roman" w:eastAsia="Calibri" w:hAnsi="Times New Roman" w:cs="Times New Roman"/>
          <w:color w:val="000000"/>
        </w:rPr>
        <w:t xml:space="preserve">ha </w:t>
      </w:r>
      <w:r w:rsidR="00FC609D">
        <w:rPr>
          <w:rFonts w:ascii="Times New Roman" w:eastAsia="Calibri" w:hAnsi="Times New Roman" w:cs="Times New Roman"/>
          <w:color w:val="000000"/>
        </w:rPr>
        <w:t>abbina</w:t>
      </w:r>
      <w:r w:rsidR="00F42384">
        <w:rPr>
          <w:rFonts w:ascii="Times New Roman" w:eastAsia="Calibri" w:hAnsi="Times New Roman" w:cs="Times New Roman"/>
          <w:color w:val="000000"/>
        </w:rPr>
        <w:t>to</w:t>
      </w:r>
      <w:r w:rsidR="00FC609D">
        <w:rPr>
          <w:rFonts w:ascii="Times New Roman" w:eastAsia="Calibri" w:hAnsi="Times New Roman" w:cs="Times New Roman"/>
          <w:color w:val="000000"/>
        </w:rPr>
        <w:t xml:space="preserve"> all’area espositiva (dedicata alle realtà </w:t>
      </w:r>
      <w:r w:rsidR="00FC609D" w:rsidRPr="00FC609D">
        <w:rPr>
          <w:rFonts w:ascii="Times New Roman" w:eastAsia="Calibri" w:hAnsi="Times New Roman" w:cs="Times New Roman"/>
          <w:color w:val="000000"/>
        </w:rPr>
        <w:t>specializzate nei settori merceologici connessi alla fornitura di beni e servizi impiegati dall</w:t>
      </w:r>
      <w:r w:rsidR="00FC609D">
        <w:rPr>
          <w:rFonts w:ascii="Times New Roman" w:eastAsia="Calibri" w:hAnsi="Times New Roman" w:cs="Times New Roman"/>
          <w:color w:val="000000"/>
        </w:rPr>
        <w:t>e polizie</w:t>
      </w:r>
      <w:r w:rsidR="00FC609D" w:rsidRPr="00FC609D">
        <w:rPr>
          <w:rFonts w:ascii="Times New Roman" w:eastAsia="Calibri" w:hAnsi="Times New Roman" w:cs="Times New Roman"/>
          <w:color w:val="000000"/>
        </w:rPr>
        <w:t xml:space="preserve"> local</w:t>
      </w:r>
      <w:r w:rsidR="00FC609D">
        <w:rPr>
          <w:rFonts w:ascii="Times New Roman" w:eastAsia="Calibri" w:hAnsi="Times New Roman" w:cs="Times New Roman"/>
          <w:color w:val="000000"/>
        </w:rPr>
        <w:t>i</w:t>
      </w:r>
      <w:r w:rsidR="00FC609D" w:rsidRPr="00FC609D">
        <w:rPr>
          <w:rFonts w:ascii="Times New Roman" w:eastAsia="Calibri" w:hAnsi="Times New Roman" w:cs="Times New Roman"/>
          <w:color w:val="000000"/>
        </w:rPr>
        <w:t xml:space="preserve"> per lo svolgimento dell’attività quotidiana</w:t>
      </w:r>
      <w:r w:rsidR="00FC609D">
        <w:rPr>
          <w:rFonts w:ascii="Times New Roman" w:eastAsia="Calibri" w:hAnsi="Times New Roman" w:cs="Times New Roman"/>
          <w:color w:val="000000"/>
        </w:rPr>
        <w:t>)</w:t>
      </w:r>
      <w:r w:rsidR="00F42384">
        <w:rPr>
          <w:rFonts w:ascii="Times New Roman" w:eastAsia="Calibri" w:hAnsi="Times New Roman" w:cs="Times New Roman"/>
          <w:color w:val="000000"/>
        </w:rPr>
        <w:t>,</w:t>
      </w:r>
      <w:r w:rsidR="00FC609D">
        <w:rPr>
          <w:rFonts w:ascii="Times New Roman" w:eastAsia="Calibri" w:hAnsi="Times New Roman" w:cs="Times New Roman"/>
          <w:color w:val="000000"/>
        </w:rPr>
        <w:t xml:space="preserve"> un </w:t>
      </w:r>
      <w:r w:rsidR="00FC609D" w:rsidRPr="00367AB9">
        <w:rPr>
          <w:rFonts w:ascii="Times New Roman" w:eastAsia="Calibri" w:hAnsi="Times New Roman" w:cs="Times New Roman"/>
          <w:b/>
          <w:bCs/>
          <w:color w:val="000000"/>
        </w:rPr>
        <w:t>nutrito calendario di sessioni formative</w:t>
      </w:r>
      <w:r w:rsidR="00F42384">
        <w:rPr>
          <w:rFonts w:ascii="Times New Roman" w:eastAsia="Calibri" w:hAnsi="Times New Roman" w:cs="Times New Roman"/>
          <w:color w:val="000000"/>
        </w:rPr>
        <w:t xml:space="preserve">, che hanno visto </w:t>
      </w:r>
      <w:r w:rsidR="00FC609D" w:rsidRPr="00FC609D">
        <w:rPr>
          <w:rFonts w:ascii="Times New Roman" w:eastAsia="Calibri" w:hAnsi="Times New Roman" w:cs="Times New Roman"/>
          <w:color w:val="000000"/>
        </w:rPr>
        <w:t>salire in cattedra</w:t>
      </w:r>
      <w:r w:rsidR="00F42384">
        <w:rPr>
          <w:rFonts w:ascii="Times New Roman" w:eastAsia="Calibri" w:hAnsi="Times New Roman" w:cs="Times New Roman"/>
          <w:color w:val="000000"/>
        </w:rPr>
        <w:t xml:space="preserve"> </w:t>
      </w:r>
      <w:r w:rsidR="00367AB9" w:rsidRPr="00367AB9">
        <w:rPr>
          <w:rFonts w:ascii="Times New Roman" w:eastAsia="Calibri" w:hAnsi="Times New Roman" w:cs="Times New Roman"/>
          <w:b/>
          <w:bCs/>
          <w:color w:val="000000"/>
        </w:rPr>
        <w:t>oltre</w:t>
      </w:r>
      <w:r w:rsidR="00FC609D" w:rsidRPr="00367AB9">
        <w:rPr>
          <w:rFonts w:ascii="Times New Roman" w:eastAsia="Calibri" w:hAnsi="Times New Roman" w:cs="Times New Roman"/>
          <w:b/>
          <w:bCs/>
          <w:color w:val="000000"/>
        </w:rPr>
        <w:t xml:space="preserve"> cento relatori</w:t>
      </w:r>
      <w:r w:rsidR="00F42384">
        <w:rPr>
          <w:rFonts w:ascii="Times New Roman" w:eastAsia="Calibri" w:hAnsi="Times New Roman" w:cs="Times New Roman"/>
          <w:color w:val="000000"/>
        </w:rPr>
        <w:t xml:space="preserve"> </w:t>
      </w:r>
      <w:r w:rsidR="00594AAB">
        <w:rPr>
          <w:rFonts w:ascii="Times New Roman" w:eastAsia="Calibri" w:hAnsi="Times New Roman" w:cs="Times New Roman"/>
          <w:color w:val="000000"/>
        </w:rPr>
        <w:t xml:space="preserve">e la partecipazione di </w:t>
      </w:r>
      <w:r w:rsidR="00594AAB" w:rsidRPr="00FF50FE">
        <w:rPr>
          <w:rFonts w:ascii="Times New Roman" w:eastAsia="Calibri" w:hAnsi="Times New Roman" w:cs="Times New Roman"/>
          <w:b/>
          <w:bCs/>
          <w:color w:val="000000"/>
        </w:rPr>
        <w:t>1.300</w:t>
      </w:r>
      <w:r w:rsidR="00594AAB">
        <w:rPr>
          <w:rFonts w:ascii="Times New Roman" w:eastAsia="Calibri" w:hAnsi="Times New Roman" w:cs="Times New Roman"/>
          <w:color w:val="000000"/>
        </w:rPr>
        <w:t xml:space="preserve"> </w:t>
      </w:r>
      <w:r w:rsidR="00594AAB" w:rsidRPr="00367AB9">
        <w:rPr>
          <w:rFonts w:ascii="Times New Roman" w:eastAsia="Calibri" w:hAnsi="Times New Roman" w:cs="Times New Roman"/>
          <w:b/>
          <w:bCs/>
          <w:color w:val="000000"/>
        </w:rPr>
        <w:t>operatori</w:t>
      </w:r>
      <w:r w:rsidR="00594AAB">
        <w:rPr>
          <w:rFonts w:ascii="Times New Roman" w:eastAsia="Calibri" w:hAnsi="Times New Roman" w:cs="Times New Roman"/>
          <w:color w:val="000000"/>
        </w:rPr>
        <w:t xml:space="preserve"> </w:t>
      </w:r>
      <w:r w:rsidR="00F42384">
        <w:rPr>
          <w:rFonts w:ascii="Times New Roman" w:eastAsia="Calibri" w:hAnsi="Times New Roman" w:cs="Times New Roman"/>
          <w:color w:val="000000"/>
        </w:rPr>
        <w:t>per approfondire le tematiche che pi</w:t>
      </w:r>
      <w:r w:rsidR="00594AAB">
        <w:rPr>
          <w:rFonts w:ascii="Times New Roman" w:eastAsia="Calibri" w:hAnsi="Times New Roman" w:cs="Times New Roman"/>
          <w:color w:val="000000"/>
        </w:rPr>
        <w:t>ù</w:t>
      </w:r>
      <w:r w:rsidR="00F42384">
        <w:rPr>
          <w:rFonts w:ascii="Times New Roman" w:eastAsia="Calibri" w:hAnsi="Times New Roman" w:cs="Times New Roman"/>
          <w:color w:val="000000"/>
        </w:rPr>
        <w:t xml:space="preserve"> stanno a cuore agli operatori del settore. </w:t>
      </w:r>
    </w:p>
    <w:p w14:paraId="5F52C606" w14:textId="77777777" w:rsidR="00594AAB" w:rsidRDefault="00594AAB" w:rsidP="00723F50">
      <w:pPr>
        <w:autoSpaceDE w:val="0"/>
        <w:autoSpaceDN w:val="0"/>
        <w:adjustRightInd w:val="0"/>
        <w:spacing w:after="0" w:line="276" w:lineRule="auto"/>
        <w:jc w:val="both"/>
        <w:rPr>
          <w:rFonts w:ascii="Times New Roman" w:eastAsia="Calibri" w:hAnsi="Times New Roman" w:cs="Times New Roman"/>
          <w:color w:val="000000"/>
        </w:rPr>
      </w:pPr>
    </w:p>
    <w:p w14:paraId="3CE8A70E" w14:textId="6964A9F3" w:rsidR="00723F50" w:rsidRPr="00723F50" w:rsidRDefault="00F42384" w:rsidP="00723F50">
      <w:pPr>
        <w:autoSpaceDE w:val="0"/>
        <w:autoSpaceDN w:val="0"/>
        <w:adjustRightInd w:val="0"/>
        <w:spacing w:after="0" w:line="276"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Molto partecipata la </w:t>
      </w:r>
      <w:r w:rsidRPr="00F42384">
        <w:rPr>
          <w:rFonts w:ascii="Times New Roman" w:eastAsia="Calibri" w:hAnsi="Times New Roman" w:cs="Times New Roman"/>
          <w:color w:val="000000"/>
        </w:rPr>
        <w:t xml:space="preserve">Tavola rotonda </w:t>
      </w:r>
      <w:r>
        <w:rPr>
          <w:rFonts w:ascii="Times New Roman" w:eastAsia="Calibri" w:hAnsi="Times New Roman" w:cs="Times New Roman"/>
          <w:color w:val="000000"/>
        </w:rPr>
        <w:t xml:space="preserve">dedicata alla </w:t>
      </w:r>
      <w:r w:rsidRPr="00F42384">
        <w:rPr>
          <w:rFonts w:ascii="Times New Roman" w:eastAsia="Calibri" w:hAnsi="Times New Roman" w:cs="Times New Roman"/>
          <w:color w:val="000000"/>
        </w:rPr>
        <w:t>recentissima legge di riforma della Polizia locale</w:t>
      </w:r>
      <w:r>
        <w:rPr>
          <w:rFonts w:ascii="Times New Roman" w:eastAsia="Calibri" w:hAnsi="Times New Roman" w:cs="Times New Roman"/>
          <w:color w:val="000000"/>
        </w:rPr>
        <w:t>, che ha visto l’intervento di una quindicina di Comandanti di Polizia locale dislocati lungo lo Stivale.</w:t>
      </w:r>
      <w:r w:rsidR="00594AAB">
        <w:rPr>
          <w:rFonts w:ascii="Times New Roman" w:eastAsia="Calibri" w:hAnsi="Times New Roman" w:cs="Times New Roman"/>
          <w:color w:val="000000"/>
        </w:rPr>
        <w:t xml:space="preserve"> </w:t>
      </w:r>
      <w:r w:rsidR="00723F50">
        <w:rPr>
          <w:rFonts w:ascii="Times New Roman" w:eastAsia="Calibri" w:hAnsi="Times New Roman" w:cs="Times New Roman"/>
          <w:color w:val="000000"/>
        </w:rPr>
        <w:t xml:space="preserve">Sala Caravaggio </w:t>
      </w:r>
      <w:proofErr w:type="spellStart"/>
      <w:r w:rsidR="00723F50">
        <w:rPr>
          <w:rFonts w:ascii="Times New Roman" w:eastAsia="Calibri" w:hAnsi="Times New Roman" w:cs="Times New Roman"/>
          <w:color w:val="000000"/>
        </w:rPr>
        <w:t>sold</w:t>
      </w:r>
      <w:proofErr w:type="spellEnd"/>
      <w:r w:rsidR="00723F50">
        <w:rPr>
          <w:rFonts w:ascii="Times New Roman" w:eastAsia="Calibri" w:hAnsi="Times New Roman" w:cs="Times New Roman"/>
          <w:color w:val="000000"/>
        </w:rPr>
        <w:t xml:space="preserve"> out anche per la c</w:t>
      </w:r>
      <w:r w:rsidR="00723F50" w:rsidRPr="00723F50">
        <w:rPr>
          <w:rFonts w:ascii="Times New Roman" w:eastAsia="Calibri" w:hAnsi="Times New Roman" w:cs="Times New Roman"/>
          <w:color w:val="000000"/>
        </w:rPr>
        <w:t xml:space="preserve">erimonia di premiazione dei comandi di Polizie locale (una quarantina) che </w:t>
      </w:r>
      <w:r w:rsidR="00723F50">
        <w:rPr>
          <w:rFonts w:ascii="Times New Roman" w:eastAsia="Calibri" w:hAnsi="Times New Roman" w:cs="Times New Roman"/>
          <w:color w:val="000000"/>
        </w:rPr>
        <w:t xml:space="preserve">con i propri uomini e donne </w:t>
      </w:r>
      <w:r w:rsidR="00723F50" w:rsidRPr="00723F50">
        <w:rPr>
          <w:rFonts w:ascii="Times New Roman" w:eastAsia="Calibri" w:hAnsi="Times New Roman" w:cs="Times New Roman"/>
          <w:color w:val="000000"/>
        </w:rPr>
        <w:t xml:space="preserve">si sono distinti nel corso del biennio 2022-2023 per attività istituzionali di particolare rilievo. </w:t>
      </w:r>
      <w:r w:rsidR="00723F50">
        <w:rPr>
          <w:rFonts w:ascii="Times New Roman" w:eastAsia="Calibri" w:hAnsi="Times New Roman" w:cs="Times New Roman"/>
          <w:color w:val="000000"/>
        </w:rPr>
        <w:t>P</w:t>
      </w:r>
      <w:r w:rsidR="00723F50" w:rsidRPr="00723F50">
        <w:rPr>
          <w:rFonts w:ascii="Times New Roman" w:eastAsia="Calibri" w:hAnsi="Times New Roman" w:cs="Times New Roman"/>
          <w:color w:val="000000"/>
        </w:rPr>
        <w:t>resied</w:t>
      </w:r>
      <w:r w:rsidR="00723F50">
        <w:rPr>
          <w:rFonts w:ascii="Times New Roman" w:eastAsia="Calibri" w:hAnsi="Times New Roman" w:cs="Times New Roman"/>
          <w:color w:val="000000"/>
        </w:rPr>
        <w:t xml:space="preserve">uta da </w:t>
      </w:r>
      <w:r w:rsidR="00723F50" w:rsidRPr="00723F50">
        <w:rPr>
          <w:rFonts w:ascii="Times New Roman" w:eastAsia="Calibri" w:hAnsi="Times New Roman" w:cs="Times New Roman"/>
          <w:color w:val="000000"/>
        </w:rPr>
        <w:t>Gabriella Messina, Comandante Polizia locale di Bergamo; Maurizio Cannavò, Comandante Polizia locale di Ragusa; Michele Palumbo, Comandante Polizia locale di Bari</w:t>
      </w:r>
      <w:r w:rsidR="00723F50">
        <w:rPr>
          <w:rFonts w:ascii="Times New Roman" w:eastAsia="Calibri" w:hAnsi="Times New Roman" w:cs="Times New Roman"/>
          <w:color w:val="000000"/>
        </w:rPr>
        <w:t xml:space="preserve">, sono stati premiati con </w:t>
      </w:r>
      <w:r w:rsidR="00723F50" w:rsidRPr="00723F50">
        <w:rPr>
          <w:rFonts w:ascii="Times New Roman" w:eastAsia="Calibri" w:hAnsi="Times New Roman" w:cs="Times New Roman"/>
          <w:color w:val="000000"/>
        </w:rPr>
        <w:t xml:space="preserve">pergamena </w:t>
      </w:r>
      <w:r w:rsidR="00723F50">
        <w:rPr>
          <w:rFonts w:ascii="Times New Roman" w:eastAsia="Calibri" w:hAnsi="Times New Roman" w:cs="Times New Roman"/>
          <w:color w:val="000000"/>
        </w:rPr>
        <w:t xml:space="preserve">di encomio </w:t>
      </w:r>
      <w:r w:rsidR="00723F50" w:rsidRPr="00723F50">
        <w:rPr>
          <w:rFonts w:ascii="Times New Roman" w:eastAsia="Calibri" w:hAnsi="Times New Roman" w:cs="Times New Roman"/>
          <w:color w:val="000000"/>
        </w:rPr>
        <w:t>e Crest (eleganti targhe a forma di scudo in legno e metalli vari)</w:t>
      </w:r>
      <w:r w:rsidR="00723F50">
        <w:rPr>
          <w:rFonts w:ascii="Times New Roman" w:eastAsia="Calibri" w:hAnsi="Times New Roman" w:cs="Times New Roman"/>
          <w:color w:val="000000"/>
        </w:rPr>
        <w:t xml:space="preserve"> complessivamente </w:t>
      </w:r>
      <w:r w:rsidR="00723F50" w:rsidRPr="00723F50">
        <w:rPr>
          <w:rFonts w:ascii="Times New Roman" w:eastAsia="Calibri" w:hAnsi="Times New Roman" w:cs="Times New Roman"/>
          <w:color w:val="000000"/>
        </w:rPr>
        <w:t>circa 150</w:t>
      </w:r>
      <w:r w:rsidR="00723F50">
        <w:rPr>
          <w:rFonts w:ascii="Times New Roman" w:eastAsia="Calibri" w:hAnsi="Times New Roman" w:cs="Times New Roman"/>
          <w:color w:val="000000"/>
        </w:rPr>
        <w:t xml:space="preserve"> operatori, </w:t>
      </w:r>
      <w:r w:rsidR="00723F50" w:rsidRPr="00723F50">
        <w:rPr>
          <w:rFonts w:ascii="Times New Roman" w:eastAsia="Calibri" w:hAnsi="Times New Roman" w:cs="Times New Roman"/>
          <w:color w:val="000000"/>
        </w:rPr>
        <w:t>distinti</w:t>
      </w:r>
      <w:r w:rsidR="00723F50">
        <w:rPr>
          <w:rFonts w:ascii="Times New Roman" w:eastAsia="Calibri" w:hAnsi="Times New Roman" w:cs="Times New Roman"/>
          <w:color w:val="000000"/>
        </w:rPr>
        <w:t>si</w:t>
      </w:r>
      <w:r w:rsidR="00723F50" w:rsidRPr="00723F50">
        <w:rPr>
          <w:rFonts w:ascii="Times New Roman" w:eastAsia="Calibri" w:hAnsi="Times New Roman" w:cs="Times New Roman"/>
          <w:color w:val="000000"/>
        </w:rPr>
        <w:t xml:space="preserve"> in azioni di particolare rilievo.</w:t>
      </w:r>
      <w:r w:rsidR="00594AAB">
        <w:rPr>
          <w:rFonts w:ascii="Times New Roman" w:eastAsia="Calibri" w:hAnsi="Times New Roman" w:cs="Times New Roman"/>
          <w:color w:val="000000"/>
        </w:rPr>
        <w:t xml:space="preserve"> </w:t>
      </w:r>
      <w:r w:rsidR="00723F50" w:rsidRPr="00723F50">
        <w:rPr>
          <w:rFonts w:ascii="Times New Roman" w:eastAsia="Calibri" w:hAnsi="Times New Roman" w:cs="Times New Roman"/>
          <w:color w:val="000000"/>
        </w:rPr>
        <w:t>Di seguito l’elenco, in ordine alfabetico, dei Comandi di Polizia Locale premiati:</w:t>
      </w:r>
      <w:r w:rsidR="00AA41C3">
        <w:rPr>
          <w:rFonts w:ascii="Times New Roman" w:eastAsia="Calibri" w:hAnsi="Times New Roman" w:cs="Times New Roman"/>
          <w:color w:val="000000"/>
        </w:rPr>
        <w:t xml:space="preserve"> </w:t>
      </w:r>
      <w:r w:rsidR="00723F50" w:rsidRPr="00723F50">
        <w:rPr>
          <w:rFonts w:ascii="Times New Roman" w:eastAsia="Calibri" w:hAnsi="Times New Roman" w:cs="Times New Roman"/>
          <w:color w:val="000000"/>
        </w:rPr>
        <w:t>Aci Sant'Antonio (CT), Arcore (MB), Bardolino (VR), Bergamo, Brindisi, Chieri (TO), Chieti, Ciserano (BG), Comuni associati di Spirano e Pognano (BG) Squadra Falchi, Dalmine (BG), Fano (PU), Federazione dei Comuni del Camposampierese (PD), Intercomunale Sebino Orientale (BS), Livorno, Mantova, Matera, Modena, Monza, Nole (TO), Novara, Paratico (BS), Polizia Provinciale Monza e Brianza (MB), Pomigliano D'Arco (NA), Provincia di Bergamo, Ragusa, Rho (MI), Robecco sul Naviglio (MI), Seregno (MB), Seriate (BG), Siano (SA), Stezzano (BG), Sulmona (AQ), Treviolo, Trieste, Unione dei Comuni Pian del Bruscolo (PU), Vieste (FG), Sassari.</w:t>
      </w:r>
    </w:p>
    <w:p w14:paraId="440EA7E4" w14:textId="77777777" w:rsidR="00F42384" w:rsidRDefault="00F42384" w:rsidP="0094269C">
      <w:pPr>
        <w:autoSpaceDE w:val="0"/>
        <w:autoSpaceDN w:val="0"/>
        <w:adjustRightInd w:val="0"/>
        <w:spacing w:after="0" w:line="276" w:lineRule="auto"/>
        <w:jc w:val="both"/>
        <w:rPr>
          <w:rFonts w:ascii="Times New Roman" w:eastAsia="Calibri" w:hAnsi="Times New Roman" w:cs="Times New Roman"/>
          <w:color w:val="000000"/>
        </w:rPr>
      </w:pPr>
    </w:p>
    <w:p w14:paraId="2A4F5B76" w14:textId="65AA45C9" w:rsidR="00846F1F" w:rsidRDefault="00AA41C3" w:rsidP="00846F1F">
      <w:pPr>
        <w:autoSpaceDE w:val="0"/>
        <w:autoSpaceDN w:val="0"/>
        <w:adjustRightInd w:val="0"/>
        <w:spacing w:after="0" w:line="276" w:lineRule="auto"/>
        <w:jc w:val="both"/>
        <w:rPr>
          <w:rFonts w:ascii="Times New Roman" w:eastAsia="Calibri" w:hAnsi="Times New Roman" w:cs="Times New Roman"/>
          <w:i/>
          <w:iCs/>
          <w:color w:val="000000"/>
          <w:sz w:val="23"/>
          <w:szCs w:val="23"/>
        </w:rPr>
      </w:pPr>
      <w:r>
        <w:rPr>
          <w:rFonts w:ascii="Times New Roman" w:eastAsia="Calibri" w:hAnsi="Times New Roman" w:cs="Times New Roman"/>
          <w:b/>
          <w:bCs/>
          <w:color w:val="000000"/>
          <w:sz w:val="23"/>
          <w:szCs w:val="23"/>
        </w:rPr>
        <w:t xml:space="preserve">Il presidente di Promoberg, Luciano </w:t>
      </w:r>
      <w:r w:rsidR="00233BC7">
        <w:rPr>
          <w:rFonts w:ascii="Times New Roman" w:eastAsia="Calibri" w:hAnsi="Times New Roman" w:cs="Times New Roman"/>
          <w:b/>
          <w:bCs/>
          <w:color w:val="000000"/>
          <w:sz w:val="23"/>
          <w:szCs w:val="23"/>
        </w:rPr>
        <w:t xml:space="preserve">Patelli, </w:t>
      </w:r>
      <w:r w:rsidR="00CA6C07" w:rsidRPr="00750CCF">
        <w:rPr>
          <w:rFonts w:ascii="Times New Roman" w:eastAsia="Calibri" w:hAnsi="Times New Roman" w:cs="Times New Roman"/>
          <w:color w:val="000000"/>
          <w:sz w:val="23"/>
          <w:szCs w:val="23"/>
        </w:rPr>
        <w:t xml:space="preserve">nel </w:t>
      </w:r>
      <w:r w:rsidR="00233BC7" w:rsidRPr="00750CCF">
        <w:rPr>
          <w:rFonts w:ascii="Times New Roman" w:eastAsia="Calibri" w:hAnsi="Times New Roman" w:cs="Times New Roman"/>
          <w:color w:val="000000"/>
          <w:sz w:val="23"/>
          <w:szCs w:val="23"/>
        </w:rPr>
        <w:t>traccia</w:t>
      </w:r>
      <w:r w:rsidR="00CA6C07" w:rsidRPr="00750CCF">
        <w:rPr>
          <w:rFonts w:ascii="Times New Roman" w:eastAsia="Calibri" w:hAnsi="Times New Roman" w:cs="Times New Roman"/>
          <w:color w:val="000000"/>
          <w:sz w:val="23"/>
          <w:szCs w:val="23"/>
        </w:rPr>
        <w:t>re</w:t>
      </w:r>
      <w:r w:rsidRPr="00594AAB">
        <w:rPr>
          <w:rFonts w:ascii="Times New Roman" w:eastAsia="Calibri" w:hAnsi="Times New Roman" w:cs="Times New Roman"/>
          <w:color w:val="000000"/>
          <w:sz w:val="23"/>
          <w:szCs w:val="23"/>
        </w:rPr>
        <w:t xml:space="preserve"> il</w:t>
      </w:r>
      <w:r w:rsidRPr="00AA41C3">
        <w:rPr>
          <w:rFonts w:ascii="Times New Roman" w:eastAsia="Calibri" w:hAnsi="Times New Roman" w:cs="Times New Roman"/>
          <w:color w:val="000000"/>
          <w:sz w:val="23"/>
          <w:szCs w:val="23"/>
        </w:rPr>
        <w:t xml:space="preserve"> bilancio conclusivo sottolin</w:t>
      </w:r>
      <w:r w:rsidR="00CA6C07">
        <w:rPr>
          <w:rFonts w:ascii="Times New Roman" w:eastAsia="Calibri" w:hAnsi="Times New Roman" w:cs="Times New Roman"/>
          <w:color w:val="000000"/>
          <w:sz w:val="23"/>
          <w:szCs w:val="23"/>
        </w:rPr>
        <w:t>ea</w:t>
      </w:r>
      <w:r w:rsidRPr="00AA41C3">
        <w:rPr>
          <w:rFonts w:ascii="Times New Roman" w:eastAsia="Calibri" w:hAnsi="Times New Roman" w:cs="Times New Roman"/>
          <w:color w:val="000000"/>
          <w:sz w:val="23"/>
          <w:szCs w:val="23"/>
        </w:rPr>
        <w:t xml:space="preserve"> che</w:t>
      </w:r>
      <w:r>
        <w:rPr>
          <w:rFonts w:ascii="Times New Roman" w:eastAsia="Calibri" w:hAnsi="Times New Roman" w:cs="Times New Roman"/>
          <w:b/>
          <w:bCs/>
          <w:color w:val="000000"/>
          <w:sz w:val="23"/>
          <w:szCs w:val="23"/>
        </w:rPr>
        <w:t xml:space="preserve"> “</w:t>
      </w:r>
      <w:r>
        <w:rPr>
          <w:rFonts w:ascii="Times New Roman" w:eastAsia="Calibri" w:hAnsi="Times New Roman" w:cs="Times New Roman"/>
          <w:i/>
          <w:iCs/>
          <w:color w:val="000000"/>
          <w:sz w:val="23"/>
          <w:szCs w:val="23"/>
        </w:rPr>
        <w:t xml:space="preserve">Il </w:t>
      </w:r>
      <w:r w:rsidR="00723F50" w:rsidRPr="009B3F34">
        <w:rPr>
          <w:rFonts w:ascii="Times New Roman" w:eastAsia="Calibri" w:hAnsi="Times New Roman" w:cs="Times New Roman"/>
          <w:i/>
          <w:iCs/>
          <w:color w:val="000000"/>
          <w:sz w:val="23"/>
          <w:szCs w:val="23"/>
        </w:rPr>
        <w:t xml:space="preserve">Forum della Polizia locale si </w:t>
      </w:r>
      <w:r>
        <w:rPr>
          <w:rFonts w:ascii="Times New Roman" w:eastAsia="Calibri" w:hAnsi="Times New Roman" w:cs="Times New Roman"/>
          <w:i/>
          <w:iCs/>
          <w:color w:val="000000"/>
          <w:sz w:val="23"/>
          <w:szCs w:val="23"/>
        </w:rPr>
        <w:t xml:space="preserve">sta già </w:t>
      </w:r>
      <w:r w:rsidR="00723F50" w:rsidRPr="009B3F34">
        <w:rPr>
          <w:rFonts w:ascii="Times New Roman" w:eastAsia="Calibri" w:hAnsi="Times New Roman" w:cs="Times New Roman"/>
          <w:i/>
          <w:iCs/>
          <w:color w:val="000000"/>
          <w:sz w:val="23"/>
          <w:szCs w:val="23"/>
        </w:rPr>
        <w:t>afferma</w:t>
      </w:r>
      <w:r>
        <w:rPr>
          <w:rFonts w:ascii="Times New Roman" w:eastAsia="Calibri" w:hAnsi="Times New Roman" w:cs="Times New Roman"/>
          <w:i/>
          <w:iCs/>
          <w:color w:val="000000"/>
          <w:sz w:val="23"/>
          <w:szCs w:val="23"/>
        </w:rPr>
        <w:t xml:space="preserve">ndo </w:t>
      </w:r>
      <w:r w:rsidR="00723F50" w:rsidRPr="009B3F34">
        <w:rPr>
          <w:rFonts w:ascii="Times New Roman" w:eastAsia="Calibri" w:hAnsi="Times New Roman" w:cs="Times New Roman"/>
          <w:i/>
          <w:iCs/>
          <w:color w:val="000000"/>
          <w:sz w:val="23"/>
          <w:szCs w:val="23"/>
        </w:rPr>
        <w:t>quale appuntamento di riferimento a livello nazionale per tutti gli operatori de</w:t>
      </w:r>
      <w:r w:rsidR="00723F50">
        <w:rPr>
          <w:rFonts w:ascii="Times New Roman" w:eastAsia="Calibri" w:hAnsi="Times New Roman" w:cs="Times New Roman"/>
          <w:i/>
          <w:iCs/>
          <w:color w:val="000000"/>
          <w:sz w:val="23"/>
          <w:szCs w:val="23"/>
        </w:rPr>
        <w:t>lle polizie locali</w:t>
      </w:r>
      <w:r w:rsidR="00723F50" w:rsidRPr="009B3F34">
        <w:rPr>
          <w:rFonts w:ascii="Times New Roman" w:eastAsia="Calibri" w:hAnsi="Times New Roman" w:cs="Times New Roman"/>
          <w:i/>
          <w:iCs/>
          <w:color w:val="000000"/>
          <w:sz w:val="23"/>
          <w:szCs w:val="23"/>
        </w:rPr>
        <w:t xml:space="preserve"> e le istituzioni ad ess</w:t>
      </w:r>
      <w:r w:rsidR="00723F50">
        <w:rPr>
          <w:rFonts w:ascii="Times New Roman" w:eastAsia="Calibri" w:hAnsi="Times New Roman" w:cs="Times New Roman"/>
          <w:i/>
          <w:iCs/>
          <w:color w:val="000000"/>
          <w:sz w:val="23"/>
          <w:szCs w:val="23"/>
        </w:rPr>
        <w:t>e</w:t>
      </w:r>
      <w:r w:rsidR="00723F50" w:rsidRPr="009B3F34">
        <w:rPr>
          <w:rFonts w:ascii="Times New Roman" w:eastAsia="Calibri" w:hAnsi="Times New Roman" w:cs="Times New Roman"/>
          <w:i/>
          <w:iCs/>
          <w:color w:val="000000"/>
          <w:sz w:val="23"/>
          <w:szCs w:val="23"/>
        </w:rPr>
        <w:t xml:space="preserve"> collegat</w:t>
      </w:r>
      <w:r w:rsidR="00723F50">
        <w:rPr>
          <w:rFonts w:ascii="Times New Roman" w:eastAsia="Calibri" w:hAnsi="Times New Roman" w:cs="Times New Roman"/>
          <w:i/>
          <w:iCs/>
          <w:color w:val="000000"/>
          <w:sz w:val="23"/>
          <w:szCs w:val="23"/>
        </w:rPr>
        <w:t>e</w:t>
      </w:r>
      <w:r>
        <w:rPr>
          <w:rFonts w:ascii="Times New Roman" w:eastAsia="Calibri" w:hAnsi="Times New Roman" w:cs="Times New Roman"/>
          <w:i/>
          <w:iCs/>
          <w:color w:val="000000"/>
          <w:sz w:val="23"/>
          <w:szCs w:val="23"/>
        </w:rPr>
        <w:t>.</w:t>
      </w:r>
      <w:r w:rsidR="00233BC7">
        <w:rPr>
          <w:rFonts w:ascii="Times New Roman" w:eastAsia="Calibri" w:hAnsi="Times New Roman" w:cs="Times New Roman"/>
          <w:i/>
          <w:iCs/>
          <w:color w:val="000000"/>
          <w:sz w:val="23"/>
          <w:szCs w:val="23"/>
        </w:rPr>
        <w:t xml:space="preserve"> Ringrazi</w:t>
      </w:r>
      <w:r w:rsidR="00750CCF">
        <w:rPr>
          <w:rFonts w:ascii="Times New Roman" w:eastAsia="Calibri" w:hAnsi="Times New Roman" w:cs="Times New Roman"/>
          <w:i/>
          <w:iCs/>
          <w:color w:val="000000"/>
          <w:sz w:val="23"/>
          <w:szCs w:val="23"/>
        </w:rPr>
        <w:t>amo</w:t>
      </w:r>
      <w:r w:rsidR="00233BC7">
        <w:rPr>
          <w:rFonts w:ascii="Times New Roman" w:eastAsia="Calibri" w:hAnsi="Times New Roman" w:cs="Times New Roman"/>
          <w:i/>
          <w:iCs/>
          <w:color w:val="000000"/>
          <w:sz w:val="23"/>
          <w:szCs w:val="23"/>
        </w:rPr>
        <w:t xml:space="preserve"> sentitamente tutte le realtà che a vario titolo hanno reso possibile la realizzazione del FPL</w:t>
      </w:r>
      <w:r w:rsidR="00846F1F">
        <w:rPr>
          <w:rFonts w:ascii="Times New Roman" w:eastAsia="Calibri" w:hAnsi="Times New Roman" w:cs="Times New Roman"/>
          <w:i/>
          <w:iCs/>
          <w:color w:val="000000"/>
          <w:sz w:val="23"/>
          <w:szCs w:val="23"/>
        </w:rPr>
        <w:t xml:space="preserve"> (imprese, relatori, sponsor e partner), </w:t>
      </w:r>
      <w:r w:rsidR="00233BC7">
        <w:rPr>
          <w:rFonts w:ascii="Times New Roman" w:eastAsia="Calibri" w:hAnsi="Times New Roman" w:cs="Times New Roman"/>
          <w:i/>
          <w:iCs/>
          <w:color w:val="000000"/>
          <w:sz w:val="23"/>
          <w:szCs w:val="23"/>
        </w:rPr>
        <w:t xml:space="preserve">le numerose autorità </w:t>
      </w:r>
      <w:r w:rsidR="00FE5894">
        <w:rPr>
          <w:rFonts w:ascii="Times New Roman" w:eastAsia="Calibri" w:hAnsi="Times New Roman" w:cs="Times New Roman"/>
          <w:i/>
          <w:iCs/>
          <w:color w:val="000000"/>
          <w:sz w:val="23"/>
          <w:szCs w:val="23"/>
        </w:rPr>
        <w:t xml:space="preserve">e </w:t>
      </w:r>
      <w:r w:rsidR="007218E2">
        <w:rPr>
          <w:rFonts w:ascii="Times New Roman" w:eastAsia="Calibri" w:hAnsi="Times New Roman" w:cs="Times New Roman"/>
          <w:i/>
          <w:iCs/>
          <w:color w:val="000000"/>
          <w:sz w:val="23"/>
          <w:szCs w:val="23"/>
        </w:rPr>
        <w:t xml:space="preserve">i </w:t>
      </w:r>
      <w:r w:rsidR="00FE5894">
        <w:rPr>
          <w:rFonts w:ascii="Times New Roman" w:eastAsia="Calibri" w:hAnsi="Times New Roman" w:cs="Times New Roman"/>
          <w:i/>
          <w:iCs/>
          <w:color w:val="000000"/>
          <w:sz w:val="23"/>
          <w:szCs w:val="23"/>
        </w:rPr>
        <w:t xml:space="preserve">rappresentanti istituzionali </w:t>
      </w:r>
      <w:r w:rsidR="00750CCF">
        <w:rPr>
          <w:rFonts w:ascii="Times New Roman" w:eastAsia="Calibri" w:hAnsi="Times New Roman" w:cs="Times New Roman"/>
          <w:i/>
          <w:iCs/>
          <w:color w:val="000000"/>
          <w:sz w:val="23"/>
          <w:szCs w:val="23"/>
        </w:rPr>
        <w:t>civili e militari</w:t>
      </w:r>
      <w:r w:rsidR="00233BC7">
        <w:rPr>
          <w:rFonts w:ascii="Times New Roman" w:eastAsia="Calibri" w:hAnsi="Times New Roman" w:cs="Times New Roman"/>
          <w:i/>
          <w:iCs/>
          <w:color w:val="000000"/>
          <w:sz w:val="23"/>
          <w:szCs w:val="23"/>
        </w:rPr>
        <w:t xml:space="preserve">, </w:t>
      </w:r>
      <w:r w:rsidR="00846F1F">
        <w:rPr>
          <w:rFonts w:ascii="Times New Roman" w:eastAsia="Calibri" w:hAnsi="Times New Roman" w:cs="Times New Roman"/>
          <w:i/>
          <w:iCs/>
          <w:color w:val="000000"/>
          <w:sz w:val="23"/>
          <w:szCs w:val="23"/>
        </w:rPr>
        <w:t xml:space="preserve">che testimoniano </w:t>
      </w:r>
      <w:r w:rsidR="00846F1F">
        <w:rPr>
          <w:rFonts w:ascii="Times New Roman" w:eastAsia="Calibri" w:hAnsi="Times New Roman" w:cs="Times New Roman"/>
          <w:i/>
          <w:iCs/>
          <w:color w:val="000000"/>
          <w:sz w:val="23"/>
          <w:szCs w:val="23"/>
        </w:rPr>
        <w:lastRenderedPageBreak/>
        <w:t xml:space="preserve">l’importanza della manifestazione. Il format, che abbina all’area espositiva un ricco calendario di eventi formativi, </w:t>
      </w:r>
      <w:r w:rsidR="00846F1F" w:rsidRPr="00AA41C3">
        <w:rPr>
          <w:rFonts w:ascii="Times New Roman" w:eastAsia="Calibri" w:hAnsi="Times New Roman" w:cs="Times New Roman"/>
          <w:i/>
          <w:iCs/>
          <w:color w:val="000000"/>
          <w:sz w:val="23"/>
          <w:szCs w:val="23"/>
        </w:rPr>
        <w:t>ci consente di dare risposte concrete e in linea con le esigenze degli operatori del settore</w:t>
      </w:r>
      <w:r w:rsidR="00846F1F">
        <w:rPr>
          <w:rFonts w:ascii="Times New Roman" w:eastAsia="Calibri" w:hAnsi="Times New Roman" w:cs="Times New Roman"/>
          <w:i/>
          <w:iCs/>
          <w:color w:val="000000"/>
          <w:sz w:val="23"/>
          <w:szCs w:val="23"/>
        </w:rPr>
        <w:t xml:space="preserve">. </w:t>
      </w:r>
      <w:r w:rsidR="00846F1F" w:rsidRPr="00AA41C3">
        <w:rPr>
          <w:rFonts w:ascii="Times New Roman" w:eastAsia="Calibri" w:hAnsi="Times New Roman" w:cs="Times New Roman"/>
          <w:i/>
          <w:iCs/>
          <w:color w:val="000000"/>
          <w:sz w:val="23"/>
          <w:szCs w:val="23"/>
        </w:rPr>
        <w:t>Con il FPL Promoberg conferma la capacità di saper individuare settori e tematiche estremamente specifiche e, in questo caso in particolare, fondamentali per la sicurezza delle nostre comunità</w:t>
      </w:r>
      <w:r w:rsidR="00846F1F">
        <w:rPr>
          <w:rFonts w:ascii="Times New Roman" w:eastAsia="Calibri" w:hAnsi="Times New Roman" w:cs="Times New Roman"/>
          <w:i/>
          <w:iCs/>
          <w:color w:val="000000"/>
          <w:sz w:val="23"/>
          <w:szCs w:val="23"/>
        </w:rPr>
        <w:t>”.</w:t>
      </w:r>
    </w:p>
    <w:p w14:paraId="41747DEE" w14:textId="77777777" w:rsidR="00846F1F" w:rsidRDefault="00846F1F" w:rsidP="00846F1F">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749FB3C9" w14:textId="2BBAC232" w:rsidR="00846F1F" w:rsidRPr="00846F1F" w:rsidRDefault="00846F1F" w:rsidP="00846F1F">
      <w:pPr>
        <w:autoSpaceDE w:val="0"/>
        <w:autoSpaceDN w:val="0"/>
        <w:adjustRightInd w:val="0"/>
        <w:spacing w:after="0" w:line="276" w:lineRule="auto"/>
        <w:jc w:val="both"/>
        <w:rPr>
          <w:rFonts w:ascii="Times New Roman" w:eastAsia="Calibri" w:hAnsi="Times New Roman" w:cs="Times New Roman"/>
          <w:i/>
          <w:iCs/>
          <w:sz w:val="23"/>
          <w:szCs w:val="23"/>
        </w:rPr>
      </w:pPr>
      <w:r w:rsidRPr="00CA6C07">
        <w:rPr>
          <w:rFonts w:ascii="Times New Roman" w:eastAsia="Calibri" w:hAnsi="Times New Roman" w:cs="Times New Roman"/>
          <w:color w:val="000000"/>
          <w:sz w:val="23"/>
          <w:szCs w:val="23"/>
        </w:rPr>
        <w:t xml:space="preserve">Sulla stessa lunghezza d’onda </w:t>
      </w:r>
      <w:r>
        <w:rPr>
          <w:rFonts w:ascii="Times New Roman" w:eastAsia="Calibri" w:hAnsi="Times New Roman" w:cs="Times New Roman"/>
          <w:color w:val="000000"/>
          <w:sz w:val="23"/>
          <w:szCs w:val="23"/>
        </w:rPr>
        <w:t xml:space="preserve">anche il titolare di </w:t>
      </w:r>
      <w:r w:rsidRPr="00CA6C07">
        <w:rPr>
          <w:rFonts w:ascii="Times New Roman" w:eastAsia="Calibri" w:hAnsi="Times New Roman" w:cs="Times New Roman"/>
          <w:color w:val="000000"/>
          <w:sz w:val="23"/>
          <w:szCs w:val="23"/>
        </w:rPr>
        <w:t xml:space="preserve">PSP </w:t>
      </w:r>
      <w:proofErr w:type="spellStart"/>
      <w:r w:rsidRPr="00CA6C07">
        <w:rPr>
          <w:rFonts w:ascii="Times New Roman" w:eastAsia="Calibri" w:hAnsi="Times New Roman" w:cs="Times New Roman"/>
          <w:color w:val="000000"/>
          <w:sz w:val="23"/>
          <w:szCs w:val="23"/>
        </w:rPr>
        <w:t>Equipement</w:t>
      </w:r>
      <w:proofErr w:type="spellEnd"/>
      <w:r>
        <w:rPr>
          <w:rFonts w:ascii="Times New Roman" w:eastAsia="Calibri" w:hAnsi="Times New Roman" w:cs="Times New Roman"/>
          <w:color w:val="000000"/>
          <w:sz w:val="23"/>
          <w:szCs w:val="23"/>
        </w:rPr>
        <w:t xml:space="preserve">, Paolo </w:t>
      </w:r>
      <w:proofErr w:type="spellStart"/>
      <w:r>
        <w:rPr>
          <w:rFonts w:ascii="Times New Roman" w:eastAsia="Calibri" w:hAnsi="Times New Roman" w:cs="Times New Roman"/>
          <w:color w:val="000000"/>
          <w:sz w:val="23"/>
          <w:szCs w:val="23"/>
        </w:rPr>
        <w:t>Panseri</w:t>
      </w:r>
      <w:proofErr w:type="spellEnd"/>
      <w:r>
        <w:rPr>
          <w:rFonts w:ascii="Times New Roman" w:eastAsia="Calibri" w:hAnsi="Times New Roman" w:cs="Times New Roman"/>
          <w:color w:val="000000"/>
          <w:sz w:val="23"/>
          <w:szCs w:val="23"/>
        </w:rPr>
        <w:t>,</w:t>
      </w:r>
      <w:r w:rsidRPr="00CA6C07">
        <w:rPr>
          <w:rFonts w:ascii="Times New Roman" w:eastAsia="Calibri" w:hAnsi="Times New Roman" w:cs="Times New Roman"/>
          <w:color w:val="000000"/>
          <w:sz w:val="23"/>
          <w:szCs w:val="23"/>
        </w:rPr>
        <w:t xml:space="preserve"> e </w:t>
      </w:r>
      <w:r>
        <w:rPr>
          <w:rFonts w:ascii="Times New Roman" w:eastAsia="Calibri" w:hAnsi="Times New Roman" w:cs="Times New Roman"/>
          <w:color w:val="000000"/>
          <w:sz w:val="23"/>
          <w:szCs w:val="23"/>
        </w:rPr>
        <w:t>l</w:t>
      </w:r>
      <w:r w:rsidRPr="00CA6C07">
        <w:rPr>
          <w:rFonts w:ascii="Times New Roman" w:eastAsia="Calibri" w:hAnsi="Times New Roman" w:cs="Times New Roman"/>
          <w:color w:val="000000"/>
          <w:sz w:val="23"/>
          <w:szCs w:val="23"/>
        </w:rPr>
        <w:t xml:space="preserve">’Amministratore </w:t>
      </w:r>
      <w:r>
        <w:rPr>
          <w:rFonts w:ascii="Times New Roman" w:eastAsia="Calibri" w:hAnsi="Times New Roman" w:cs="Times New Roman"/>
          <w:color w:val="000000"/>
          <w:sz w:val="23"/>
          <w:szCs w:val="23"/>
        </w:rPr>
        <w:t>u</w:t>
      </w:r>
      <w:r w:rsidRPr="00CA6C07">
        <w:rPr>
          <w:rFonts w:ascii="Times New Roman" w:eastAsia="Calibri" w:hAnsi="Times New Roman" w:cs="Times New Roman"/>
          <w:color w:val="000000"/>
          <w:sz w:val="23"/>
          <w:szCs w:val="23"/>
        </w:rPr>
        <w:t xml:space="preserve">nico di </w:t>
      </w:r>
      <w:proofErr w:type="spellStart"/>
      <w:r w:rsidRPr="00CA6C07">
        <w:rPr>
          <w:rFonts w:ascii="Times New Roman" w:eastAsia="Calibri" w:hAnsi="Times New Roman" w:cs="Times New Roman"/>
          <w:color w:val="000000"/>
          <w:sz w:val="23"/>
          <w:szCs w:val="23"/>
        </w:rPr>
        <w:t>Infopol</w:t>
      </w:r>
      <w:proofErr w:type="spellEnd"/>
      <w:r>
        <w:rPr>
          <w:rFonts w:ascii="Times New Roman" w:eastAsia="Calibri" w:hAnsi="Times New Roman" w:cs="Times New Roman"/>
          <w:color w:val="000000"/>
          <w:sz w:val="23"/>
          <w:szCs w:val="23"/>
        </w:rPr>
        <w:t xml:space="preserve">, </w:t>
      </w:r>
      <w:r w:rsidRPr="00CA6C07">
        <w:rPr>
          <w:rFonts w:ascii="Times New Roman" w:eastAsia="Calibri" w:hAnsi="Times New Roman" w:cs="Times New Roman"/>
          <w:color w:val="000000"/>
          <w:sz w:val="23"/>
          <w:szCs w:val="23"/>
        </w:rPr>
        <w:t>Laura Compagnoni</w:t>
      </w:r>
      <w:r>
        <w:rPr>
          <w:rFonts w:ascii="Times New Roman" w:eastAsia="Calibri" w:hAnsi="Times New Roman" w:cs="Times New Roman"/>
          <w:color w:val="000000"/>
          <w:sz w:val="23"/>
          <w:szCs w:val="23"/>
        </w:rPr>
        <w:t xml:space="preserve">, che in aggiunta rimarcano </w:t>
      </w:r>
      <w:r w:rsidRPr="00CA6C07">
        <w:rPr>
          <w:rFonts w:ascii="Times New Roman" w:eastAsia="Calibri" w:hAnsi="Times New Roman" w:cs="Times New Roman"/>
          <w:i/>
          <w:iCs/>
          <w:color w:val="000000"/>
          <w:sz w:val="23"/>
          <w:szCs w:val="23"/>
        </w:rPr>
        <w:t>“l’efficacia del progetto</w:t>
      </w:r>
      <w:r>
        <w:rPr>
          <w:rFonts w:ascii="Times New Roman" w:eastAsia="Calibri" w:hAnsi="Times New Roman" w:cs="Times New Roman"/>
          <w:i/>
          <w:iCs/>
          <w:color w:val="000000"/>
          <w:sz w:val="23"/>
          <w:szCs w:val="23"/>
        </w:rPr>
        <w:t xml:space="preserve">, capace di </w:t>
      </w:r>
      <w:r w:rsidRPr="00CA6C07">
        <w:rPr>
          <w:rFonts w:ascii="Times New Roman" w:eastAsia="Calibri" w:hAnsi="Times New Roman" w:cs="Times New Roman"/>
          <w:i/>
          <w:iCs/>
          <w:color w:val="000000"/>
          <w:sz w:val="23"/>
          <w:szCs w:val="23"/>
        </w:rPr>
        <w:t>mettere in relazione le Polizie Locali e le Amministrazioni Pubbliche con il mondo imprenditoriale</w:t>
      </w:r>
      <w:r>
        <w:rPr>
          <w:rFonts w:ascii="Times New Roman" w:eastAsia="Calibri" w:hAnsi="Times New Roman" w:cs="Times New Roman"/>
          <w:i/>
          <w:iCs/>
          <w:color w:val="000000"/>
          <w:sz w:val="23"/>
          <w:szCs w:val="23"/>
        </w:rPr>
        <w:t>,</w:t>
      </w:r>
      <w:r w:rsidRPr="00CA6C07">
        <w:rPr>
          <w:rFonts w:ascii="Times New Roman" w:eastAsia="Calibri" w:hAnsi="Times New Roman" w:cs="Times New Roman"/>
          <w:i/>
          <w:iCs/>
          <w:color w:val="000000"/>
          <w:sz w:val="23"/>
          <w:szCs w:val="23"/>
        </w:rPr>
        <w:t xml:space="preserve"> per fornire risposte innovative alla richiesta di sicurezza dei cittadini”. </w:t>
      </w:r>
      <w:r>
        <w:rPr>
          <w:rFonts w:ascii="Times New Roman" w:eastAsia="Calibri" w:hAnsi="Times New Roman" w:cs="Times New Roman"/>
          <w:i/>
          <w:iCs/>
          <w:color w:val="000000"/>
          <w:sz w:val="23"/>
          <w:szCs w:val="23"/>
        </w:rPr>
        <w:t>“</w:t>
      </w:r>
      <w:r w:rsidRPr="00CA6C07">
        <w:rPr>
          <w:rFonts w:ascii="Times New Roman" w:eastAsia="Calibri" w:hAnsi="Times New Roman" w:cs="Times New Roman"/>
          <w:i/>
          <w:iCs/>
          <w:sz w:val="23"/>
          <w:szCs w:val="23"/>
        </w:rPr>
        <w:t>Il format formativo messo a punto dal Comitato Scientifico (Domenico Giannetta, Dirigente Comandante della Polizia Locale di Sulmona (AQ) e Maurizio Zorzetto, Dirigente Comandante della Polizia Locale di Pordenone)</w:t>
      </w:r>
      <w:r>
        <w:rPr>
          <w:rFonts w:ascii="Times New Roman" w:eastAsia="Calibri" w:hAnsi="Times New Roman" w:cs="Times New Roman"/>
          <w:i/>
          <w:iCs/>
          <w:sz w:val="23"/>
          <w:szCs w:val="23"/>
        </w:rPr>
        <w:t xml:space="preserve"> </w:t>
      </w:r>
      <w:r w:rsidRPr="007218E2">
        <w:rPr>
          <w:rFonts w:ascii="Times New Roman" w:eastAsia="Calibri" w:hAnsi="Times New Roman" w:cs="Times New Roman"/>
          <w:sz w:val="23"/>
          <w:szCs w:val="23"/>
        </w:rPr>
        <w:t>– prosegue Compagnoni -,</w:t>
      </w:r>
      <w:r>
        <w:rPr>
          <w:rFonts w:ascii="Times New Roman" w:eastAsia="Calibri" w:hAnsi="Times New Roman" w:cs="Times New Roman"/>
          <w:i/>
          <w:iCs/>
          <w:sz w:val="23"/>
          <w:szCs w:val="23"/>
        </w:rPr>
        <w:t xml:space="preserve"> grazie ad oltre cento relatori e moderatori di altissimo profilo, </w:t>
      </w:r>
      <w:r w:rsidRPr="00CA6C07">
        <w:rPr>
          <w:rFonts w:ascii="Times New Roman" w:eastAsia="Calibri" w:hAnsi="Times New Roman" w:cs="Times New Roman"/>
          <w:i/>
          <w:iCs/>
          <w:sz w:val="23"/>
          <w:szCs w:val="23"/>
        </w:rPr>
        <w:t>ha saputo mettere in rete riflessioni normative</w:t>
      </w:r>
      <w:r>
        <w:rPr>
          <w:rFonts w:ascii="Times New Roman" w:eastAsia="Calibri" w:hAnsi="Times New Roman" w:cs="Times New Roman"/>
          <w:i/>
          <w:iCs/>
          <w:sz w:val="23"/>
          <w:szCs w:val="23"/>
        </w:rPr>
        <w:t>,</w:t>
      </w:r>
      <w:r w:rsidRPr="00CA6C07">
        <w:rPr>
          <w:rFonts w:ascii="Times New Roman" w:eastAsia="Calibri" w:hAnsi="Times New Roman" w:cs="Times New Roman"/>
          <w:i/>
          <w:iCs/>
          <w:sz w:val="23"/>
          <w:szCs w:val="23"/>
        </w:rPr>
        <w:t xml:space="preserve"> ma soprattutto possibili soluzioni e procedure operative per la sicurezza integrata dei territori.</w:t>
      </w:r>
      <w:r>
        <w:rPr>
          <w:rFonts w:ascii="Times New Roman" w:eastAsia="Calibri" w:hAnsi="Times New Roman" w:cs="Times New Roman"/>
          <w:i/>
          <w:iCs/>
          <w:sz w:val="23"/>
          <w:szCs w:val="23"/>
        </w:rPr>
        <w:t xml:space="preserve"> </w:t>
      </w:r>
    </w:p>
    <w:p w14:paraId="2DC11CB5" w14:textId="77777777" w:rsidR="00846F1F" w:rsidRPr="00FE5894" w:rsidRDefault="00846F1F" w:rsidP="00846F1F">
      <w:pPr>
        <w:autoSpaceDE w:val="0"/>
        <w:autoSpaceDN w:val="0"/>
        <w:adjustRightInd w:val="0"/>
        <w:spacing w:after="0" w:line="276" w:lineRule="auto"/>
        <w:jc w:val="both"/>
        <w:rPr>
          <w:rFonts w:ascii="Times New Roman" w:eastAsia="Calibri" w:hAnsi="Times New Roman" w:cs="Times New Roman"/>
          <w:i/>
          <w:iCs/>
          <w:color w:val="FF0000"/>
          <w:sz w:val="23"/>
          <w:szCs w:val="23"/>
        </w:rPr>
      </w:pPr>
    </w:p>
    <w:p w14:paraId="64771ACD" w14:textId="77777777" w:rsidR="00846F1F" w:rsidRPr="00F90DAE" w:rsidRDefault="00846F1F" w:rsidP="00846F1F">
      <w:pPr>
        <w:autoSpaceDE w:val="0"/>
        <w:autoSpaceDN w:val="0"/>
        <w:adjustRightInd w:val="0"/>
        <w:spacing w:after="0" w:line="276" w:lineRule="auto"/>
        <w:jc w:val="both"/>
        <w:rPr>
          <w:rFonts w:ascii="Times New Roman" w:eastAsia="Calibri" w:hAnsi="Times New Roman" w:cs="Times New Roman"/>
          <w:color w:val="000000"/>
        </w:rPr>
      </w:pPr>
      <w:r w:rsidRPr="00F90DAE">
        <w:rPr>
          <w:rFonts w:ascii="Times New Roman" w:eastAsia="Calibri" w:hAnsi="Times New Roman" w:cs="Times New Roman"/>
          <w:color w:val="000000"/>
        </w:rPr>
        <w:t xml:space="preserve">Il </w:t>
      </w:r>
      <w:r w:rsidRPr="00F90DAE">
        <w:rPr>
          <w:rFonts w:ascii="Times New Roman" w:eastAsia="Calibri" w:hAnsi="Times New Roman" w:cs="Times New Roman"/>
          <w:b/>
          <w:bCs/>
          <w:color w:val="000000"/>
        </w:rPr>
        <w:t>Forum della Polizia Locale</w:t>
      </w:r>
      <w:r w:rsidRPr="00F90DAE">
        <w:rPr>
          <w:rFonts w:ascii="Times New Roman" w:eastAsia="Calibri" w:hAnsi="Times New Roman" w:cs="Times New Roman"/>
          <w:color w:val="000000"/>
        </w:rPr>
        <w:t xml:space="preserve"> </w:t>
      </w:r>
      <w:r>
        <w:rPr>
          <w:rFonts w:ascii="Times New Roman" w:eastAsia="Calibri" w:hAnsi="Times New Roman" w:cs="Times New Roman"/>
          <w:color w:val="000000"/>
        </w:rPr>
        <w:t>ha avuto il</w:t>
      </w:r>
      <w:r w:rsidRPr="00F90DAE">
        <w:rPr>
          <w:rFonts w:ascii="Times New Roman" w:eastAsia="Calibri" w:hAnsi="Times New Roman" w:cs="Times New Roman"/>
          <w:color w:val="000000"/>
        </w:rPr>
        <w:t xml:space="preserve"> sostegno d</w:t>
      </w:r>
      <w:r>
        <w:rPr>
          <w:rFonts w:ascii="Times New Roman" w:eastAsia="Calibri" w:hAnsi="Times New Roman" w:cs="Times New Roman"/>
          <w:color w:val="000000"/>
        </w:rPr>
        <w:t>i</w:t>
      </w:r>
      <w:r w:rsidRPr="00F90DAE">
        <w:rPr>
          <w:rFonts w:ascii="Times New Roman" w:eastAsia="Calibri" w:hAnsi="Times New Roman" w:cs="Times New Roman"/>
          <w:color w:val="000000"/>
        </w:rPr>
        <w:t xml:space="preserve"> </w:t>
      </w:r>
      <w:r w:rsidRPr="00F90DAE">
        <w:rPr>
          <w:rFonts w:ascii="Times New Roman" w:eastAsia="Calibri" w:hAnsi="Times New Roman" w:cs="Times New Roman"/>
          <w:b/>
          <w:bCs/>
          <w:color w:val="000000"/>
        </w:rPr>
        <w:t>Banco BPM Credito Bergamasco</w:t>
      </w:r>
      <w:r w:rsidRPr="00F90DAE">
        <w:rPr>
          <w:rFonts w:ascii="Times New Roman" w:eastAsia="Calibri" w:hAnsi="Times New Roman" w:cs="Times New Roman"/>
          <w:color w:val="000000"/>
        </w:rPr>
        <w:t xml:space="preserve"> e </w:t>
      </w:r>
      <w:r w:rsidRPr="00F90DAE">
        <w:rPr>
          <w:rFonts w:ascii="Times New Roman" w:eastAsia="Calibri" w:hAnsi="Times New Roman" w:cs="Times New Roman"/>
          <w:b/>
          <w:bCs/>
          <w:color w:val="000000"/>
        </w:rPr>
        <w:t>Intesa Sanpaolo</w:t>
      </w:r>
      <w:r w:rsidRPr="00F90DAE">
        <w:rPr>
          <w:rFonts w:ascii="Times New Roman" w:eastAsia="Calibri" w:hAnsi="Times New Roman" w:cs="Times New Roman"/>
          <w:color w:val="000000"/>
        </w:rPr>
        <w:t xml:space="preserve"> (</w:t>
      </w:r>
      <w:proofErr w:type="spellStart"/>
      <w:r w:rsidRPr="00F90DAE">
        <w:rPr>
          <w:rFonts w:ascii="Times New Roman" w:eastAsia="Calibri" w:hAnsi="Times New Roman" w:cs="Times New Roman"/>
          <w:color w:val="000000"/>
        </w:rPr>
        <w:t>main</w:t>
      </w:r>
      <w:proofErr w:type="spellEnd"/>
      <w:r w:rsidRPr="00F90DAE">
        <w:rPr>
          <w:rFonts w:ascii="Times New Roman" w:eastAsia="Calibri" w:hAnsi="Times New Roman" w:cs="Times New Roman"/>
          <w:color w:val="000000"/>
        </w:rPr>
        <w:t xml:space="preserve"> sponsor) e il patrocinio di</w:t>
      </w:r>
      <w:r>
        <w:rPr>
          <w:rFonts w:ascii="Times New Roman" w:eastAsia="Calibri" w:hAnsi="Times New Roman" w:cs="Times New Roman"/>
          <w:color w:val="000000"/>
        </w:rPr>
        <w:t xml:space="preserve"> </w:t>
      </w:r>
      <w:r w:rsidRPr="00F90DAE">
        <w:rPr>
          <w:rFonts w:ascii="Times New Roman" w:eastAsia="Calibri" w:hAnsi="Times New Roman" w:cs="Times New Roman"/>
          <w:b/>
          <w:bCs/>
          <w:color w:val="000000"/>
        </w:rPr>
        <w:t>Comune di Bergamo, Provincia di Bergamo</w:t>
      </w:r>
      <w:r w:rsidRPr="00F90DAE">
        <w:rPr>
          <w:rFonts w:ascii="Times New Roman" w:eastAsia="Calibri" w:hAnsi="Times New Roman" w:cs="Times New Roman"/>
          <w:color w:val="000000"/>
        </w:rPr>
        <w:t xml:space="preserve">, </w:t>
      </w:r>
      <w:r w:rsidRPr="00F90DAE">
        <w:rPr>
          <w:rFonts w:ascii="Times New Roman" w:eastAsia="Calibri" w:hAnsi="Times New Roman" w:cs="Times New Roman"/>
          <w:b/>
          <w:bCs/>
          <w:color w:val="000000"/>
        </w:rPr>
        <w:t>Camera di Commercio di Bergamo</w:t>
      </w:r>
      <w:r w:rsidRPr="00F90DAE">
        <w:rPr>
          <w:rFonts w:ascii="Times New Roman" w:eastAsia="Calibri" w:hAnsi="Times New Roman" w:cs="Times New Roman"/>
          <w:color w:val="000000"/>
        </w:rPr>
        <w:t>.</w:t>
      </w:r>
    </w:p>
    <w:p w14:paraId="484C1C83" w14:textId="77777777" w:rsidR="00846F1F" w:rsidRDefault="00846F1F" w:rsidP="00846F1F">
      <w:pPr>
        <w:spacing w:line="276" w:lineRule="auto"/>
        <w:jc w:val="both"/>
        <w:rPr>
          <w:rFonts w:ascii="Times New Roman" w:eastAsia="Calibri" w:hAnsi="Times New Roman" w:cs="Times New Roman"/>
          <w:i/>
          <w:iCs/>
          <w:color w:val="000000"/>
          <w:sz w:val="23"/>
          <w:szCs w:val="23"/>
        </w:rPr>
      </w:pPr>
    </w:p>
    <w:p w14:paraId="364D1DD9" w14:textId="77777777" w:rsidR="00846F1F" w:rsidRDefault="00846F1F" w:rsidP="00846F1F">
      <w:pPr>
        <w:spacing w:line="276" w:lineRule="auto"/>
        <w:jc w:val="both"/>
        <w:rPr>
          <w:rFonts w:ascii="Times New Roman" w:eastAsia="Calibri" w:hAnsi="Times New Roman" w:cs="Times New Roman"/>
          <w:i/>
          <w:iCs/>
          <w:color w:val="000000"/>
          <w:sz w:val="23"/>
          <w:szCs w:val="23"/>
        </w:rPr>
      </w:pPr>
    </w:p>
    <w:p w14:paraId="477EE5F3" w14:textId="77777777" w:rsidR="00846F1F" w:rsidRDefault="00846F1F" w:rsidP="00846F1F">
      <w:pPr>
        <w:spacing w:line="276" w:lineRule="auto"/>
        <w:jc w:val="both"/>
        <w:rPr>
          <w:rFonts w:ascii="Times New Roman" w:eastAsia="Calibri" w:hAnsi="Times New Roman" w:cs="Times New Roman"/>
          <w:i/>
          <w:iCs/>
          <w:color w:val="000000"/>
          <w:sz w:val="23"/>
          <w:szCs w:val="23"/>
        </w:rPr>
      </w:pPr>
    </w:p>
    <w:p w14:paraId="6A486621" w14:textId="77777777" w:rsidR="00846F1F" w:rsidRPr="0094269C" w:rsidRDefault="00846F1F" w:rsidP="00846F1F">
      <w:pPr>
        <w:spacing w:line="276" w:lineRule="auto"/>
        <w:jc w:val="both"/>
        <w:rPr>
          <w:rFonts w:ascii="Times New Roman" w:eastAsia="Calibri" w:hAnsi="Times New Roman" w:cs="Times New Roman"/>
          <w:i/>
          <w:iCs/>
          <w:color w:val="000000"/>
          <w:sz w:val="23"/>
          <w:szCs w:val="23"/>
        </w:rPr>
      </w:pPr>
    </w:p>
    <w:p w14:paraId="7682EB6F" w14:textId="77777777" w:rsidR="00846F1F" w:rsidRPr="0094269C" w:rsidRDefault="00846F1F" w:rsidP="00846F1F">
      <w:pPr>
        <w:spacing w:after="0" w:line="276" w:lineRule="auto"/>
        <w:jc w:val="both"/>
        <w:rPr>
          <w:rFonts w:ascii="Calibri" w:eastAsia="Calibri" w:hAnsi="Calibri" w:cs="Times New Roman"/>
          <w:color w:val="0563C1" w:themeColor="hyperlink"/>
        </w:rPr>
      </w:pPr>
    </w:p>
    <w:p w14:paraId="178EED4C" w14:textId="77777777" w:rsidR="00846F1F" w:rsidRPr="0094269C" w:rsidRDefault="00846F1F" w:rsidP="00846F1F">
      <w:pPr>
        <w:spacing w:after="0" w:line="276" w:lineRule="auto"/>
        <w:jc w:val="both"/>
        <w:rPr>
          <w:rFonts w:ascii="Calibri" w:eastAsia="Calibri" w:hAnsi="Calibri" w:cs="Times New Roman"/>
          <w:color w:val="000000"/>
        </w:rPr>
      </w:pPr>
      <w:r w:rsidRPr="0094269C">
        <w:rPr>
          <w:rFonts w:ascii="Times New Roman" w:eastAsia="Times New Roman" w:hAnsi="Times New Roman" w:cs="Times New Roman"/>
          <w:color w:val="000000"/>
          <w:sz w:val="23"/>
          <w:szCs w:val="23"/>
          <w:lang w:eastAsia="it-IT"/>
        </w:rPr>
        <w:t xml:space="preserve">Marco Conti </w:t>
      </w:r>
    </w:p>
    <w:p w14:paraId="61324CB5" w14:textId="47F2CF25" w:rsidR="00846F1F" w:rsidRPr="0094269C" w:rsidRDefault="00846F1F" w:rsidP="00846F1F">
      <w:pPr>
        <w:spacing w:after="0" w:line="276" w:lineRule="auto"/>
        <w:jc w:val="both"/>
        <w:rPr>
          <w:rFonts w:ascii="Times New Roman" w:eastAsia="Times New Roman" w:hAnsi="Times New Roman" w:cs="Times New Roman"/>
          <w:color w:val="000000"/>
          <w:sz w:val="23"/>
          <w:szCs w:val="23"/>
          <w:lang w:eastAsia="it-IT"/>
        </w:rPr>
      </w:pPr>
      <w:r w:rsidRPr="0094269C">
        <w:rPr>
          <w:rFonts w:ascii="Times New Roman" w:eastAsia="Times New Roman" w:hAnsi="Times New Roman" w:cs="Times New Roman"/>
          <w:color w:val="000000"/>
          <w:sz w:val="23"/>
          <w:szCs w:val="23"/>
          <w:lang w:eastAsia="it-IT"/>
        </w:rPr>
        <w:t xml:space="preserve">Ufficio stampa </w:t>
      </w:r>
      <w:r w:rsidR="00FF50FE">
        <w:rPr>
          <w:rFonts w:ascii="Times New Roman" w:eastAsia="Times New Roman" w:hAnsi="Times New Roman" w:cs="Times New Roman"/>
          <w:color w:val="000000"/>
          <w:sz w:val="23"/>
          <w:szCs w:val="23"/>
          <w:lang w:eastAsia="it-IT"/>
        </w:rPr>
        <w:t xml:space="preserve">&amp; Relazioni esterne </w:t>
      </w:r>
      <w:proofErr w:type="spellStart"/>
      <w:r w:rsidRPr="0094269C">
        <w:rPr>
          <w:rFonts w:ascii="Times New Roman" w:eastAsia="Times New Roman" w:hAnsi="Times New Roman" w:cs="Times New Roman"/>
          <w:color w:val="000000"/>
          <w:sz w:val="23"/>
          <w:szCs w:val="23"/>
          <w:lang w:eastAsia="it-IT"/>
        </w:rPr>
        <w:t>Promoberg</w:t>
      </w:r>
      <w:proofErr w:type="spellEnd"/>
      <w:r w:rsidRPr="0094269C">
        <w:rPr>
          <w:rFonts w:ascii="Times New Roman" w:eastAsia="Times New Roman" w:hAnsi="Times New Roman" w:cs="Times New Roman"/>
          <w:color w:val="000000"/>
          <w:sz w:val="23"/>
          <w:szCs w:val="23"/>
          <w:lang w:eastAsia="it-IT"/>
        </w:rPr>
        <w:t xml:space="preserve"> (Fiera Bergamo) </w:t>
      </w:r>
    </w:p>
    <w:p w14:paraId="04AE3A61" w14:textId="018B4D03" w:rsidR="00846F1F" w:rsidRPr="00FF50FE" w:rsidRDefault="00846F1F" w:rsidP="00FF50FE">
      <w:pPr>
        <w:spacing w:after="0" w:line="276" w:lineRule="auto"/>
        <w:jc w:val="both"/>
        <w:rPr>
          <w:rFonts w:ascii="Times New Roman" w:eastAsia="Times New Roman" w:hAnsi="Times New Roman" w:cs="Times New Roman"/>
          <w:color w:val="000000"/>
          <w:sz w:val="23"/>
          <w:szCs w:val="23"/>
          <w:lang w:eastAsia="it-IT"/>
        </w:rPr>
      </w:pPr>
      <w:r w:rsidRPr="0094269C">
        <w:rPr>
          <w:rFonts w:ascii="Times New Roman" w:eastAsia="Times New Roman" w:hAnsi="Times New Roman" w:cs="Times New Roman"/>
          <w:color w:val="000000"/>
          <w:sz w:val="23"/>
          <w:szCs w:val="23"/>
          <w:lang w:eastAsia="it-IT"/>
        </w:rPr>
        <w:t xml:space="preserve">Mobile +39 335.8082018 – E-mail: marco.conti@promoberg.it </w:t>
      </w:r>
    </w:p>
    <w:p w14:paraId="13280D6E"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1B0D07B9"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0C74E690"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3F8B37DA"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72A31AE7"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5D2A9CFE"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0D6ACB80" w14:textId="77777777" w:rsidR="00846F1F" w:rsidRDefault="00846F1F" w:rsidP="00723F50">
      <w:pPr>
        <w:autoSpaceDE w:val="0"/>
        <w:autoSpaceDN w:val="0"/>
        <w:adjustRightInd w:val="0"/>
        <w:spacing w:after="0" w:line="276" w:lineRule="auto"/>
        <w:jc w:val="both"/>
        <w:rPr>
          <w:rFonts w:ascii="Times New Roman" w:eastAsia="Calibri" w:hAnsi="Times New Roman" w:cs="Times New Roman"/>
          <w:i/>
          <w:iCs/>
          <w:color w:val="000000"/>
          <w:sz w:val="23"/>
          <w:szCs w:val="23"/>
        </w:rPr>
      </w:pPr>
    </w:p>
    <w:p w14:paraId="370C2223" w14:textId="09C5ADD1" w:rsidR="009A7713" w:rsidRPr="00F90DAE" w:rsidRDefault="009A7713" w:rsidP="00F90DAE">
      <w:pPr>
        <w:autoSpaceDE w:val="0"/>
        <w:autoSpaceDN w:val="0"/>
        <w:adjustRightInd w:val="0"/>
        <w:spacing w:after="0" w:line="276" w:lineRule="auto"/>
        <w:jc w:val="both"/>
        <w:rPr>
          <w:rFonts w:ascii="Times New Roman" w:eastAsia="Calibri" w:hAnsi="Times New Roman" w:cs="Times New Roman"/>
          <w:color w:val="000000"/>
        </w:rPr>
      </w:pPr>
    </w:p>
    <w:sectPr w:rsidR="009A7713" w:rsidRPr="00F90DA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F895" w14:textId="77777777" w:rsidR="000E676E" w:rsidRDefault="000E676E" w:rsidP="00735593">
      <w:pPr>
        <w:spacing w:after="0" w:line="240" w:lineRule="auto"/>
      </w:pPr>
      <w:r>
        <w:separator/>
      </w:r>
    </w:p>
  </w:endnote>
  <w:endnote w:type="continuationSeparator" w:id="0">
    <w:p w14:paraId="52C95B74" w14:textId="77777777" w:rsidR="000E676E" w:rsidRDefault="000E676E" w:rsidP="0073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C8D1" w14:textId="6E273791" w:rsidR="00735593" w:rsidRDefault="00735593">
    <w:pPr>
      <w:pStyle w:val="Pidipagina"/>
    </w:pPr>
    <w:r>
      <w:rPr>
        <w:noProof/>
      </w:rPr>
      <w:drawing>
        <wp:inline distT="0" distB="0" distL="0" distR="0" wp14:anchorId="4E6CCAC3" wp14:editId="3BB4C162">
          <wp:extent cx="6115049" cy="1311248"/>
          <wp:effectExtent l="0" t="0" r="635"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5049" cy="13112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E259" w14:textId="77777777" w:rsidR="000E676E" w:rsidRDefault="000E676E" w:rsidP="00735593">
      <w:pPr>
        <w:spacing w:after="0" w:line="240" w:lineRule="auto"/>
      </w:pPr>
      <w:r>
        <w:separator/>
      </w:r>
    </w:p>
  </w:footnote>
  <w:footnote w:type="continuationSeparator" w:id="0">
    <w:p w14:paraId="11D4EF69" w14:textId="77777777" w:rsidR="000E676E" w:rsidRDefault="000E676E" w:rsidP="0073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F9FE" w14:textId="45AD4BC3" w:rsidR="00735593" w:rsidRDefault="00735593">
    <w:pPr>
      <w:pStyle w:val="Intestazione"/>
    </w:pPr>
    <w:r>
      <w:rPr>
        <w:noProof/>
      </w:rPr>
      <w:drawing>
        <wp:inline distT="0" distB="0" distL="0" distR="0" wp14:anchorId="7D110B02" wp14:editId="65FB2BC7">
          <wp:extent cx="6115050" cy="1311248"/>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5050" cy="1311248"/>
                  </a:xfrm>
                  <a:prstGeom prst="rect">
                    <a:avLst/>
                  </a:prstGeom>
                  <a:noFill/>
                  <a:ln>
                    <a:noFill/>
                  </a:ln>
                </pic:spPr>
              </pic:pic>
            </a:graphicData>
          </a:graphic>
        </wp:inline>
      </w:drawing>
    </w:r>
  </w:p>
  <w:p w14:paraId="4470DD74" w14:textId="77777777" w:rsidR="00735593" w:rsidRDefault="007355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93"/>
    <w:rsid w:val="00004BC7"/>
    <w:rsid w:val="00015214"/>
    <w:rsid w:val="00061851"/>
    <w:rsid w:val="00094361"/>
    <w:rsid w:val="000B1E0C"/>
    <w:rsid w:val="000C3E41"/>
    <w:rsid w:val="000E676E"/>
    <w:rsid w:val="0016592B"/>
    <w:rsid w:val="00176ABA"/>
    <w:rsid w:val="001859B0"/>
    <w:rsid w:val="001D520A"/>
    <w:rsid w:val="001E14C9"/>
    <w:rsid w:val="001E72B9"/>
    <w:rsid w:val="001E7A47"/>
    <w:rsid w:val="001F3F1F"/>
    <w:rsid w:val="0020344E"/>
    <w:rsid w:val="00226EA5"/>
    <w:rsid w:val="00233BC7"/>
    <w:rsid w:val="002814DC"/>
    <w:rsid w:val="002C0412"/>
    <w:rsid w:val="002C7D9E"/>
    <w:rsid w:val="003449EC"/>
    <w:rsid w:val="003648EA"/>
    <w:rsid w:val="00367AB9"/>
    <w:rsid w:val="003719C2"/>
    <w:rsid w:val="00380295"/>
    <w:rsid w:val="003F0DA9"/>
    <w:rsid w:val="00400800"/>
    <w:rsid w:val="00401BE2"/>
    <w:rsid w:val="00484445"/>
    <w:rsid w:val="00504CE4"/>
    <w:rsid w:val="005057BC"/>
    <w:rsid w:val="00505E5A"/>
    <w:rsid w:val="00516DA7"/>
    <w:rsid w:val="00525D56"/>
    <w:rsid w:val="005314BF"/>
    <w:rsid w:val="00540425"/>
    <w:rsid w:val="00560329"/>
    <w:rsid w:val="0056253B"/>
    <w:rsid w:val="00594AAB"/>
    <w:rsid w:val="005A3053"/>
    <w:rsid w:val="005A3A8F"/>
    <w:rsid w:val="00605183"/>
    <w:rsid w:val="00655847"/>
    <w:rsid w:val="006A32F1"/>
    <w:rsid w:val="006F2EF3"/>
    <w:rsid w:val="007141FF"/>
    <w:rsid w:val="007218E2"/>
    <w:rsid w:val="00723F50"/>
    <w:rsid w:val="007319BD"/>
    <w:rsid w:val="00735593"/>
    <w:rsid w:val="00746F19"/>
    <w:rsid w:val="00750CCF"/>
    <w:rsid w:val="0079105D"/>
    <w:rsid w:val="007D422B"/>
    <w:rsid w:val="007E7BCD"/>
    <w:rsid w:val="0080022E"/>
    <w:rsid w:val="008047AA"/>
    <w:rsid w:val="00825367"/>
    <w:rsid w:val="008459A1"/>
    <w:rsid w:val="00846F1F"/>
    <w:rsid w:val="00860082"/>
    <w:rsid w:val="008D0569"/>
    <w:rsid w:val="008D62FF"/>
    <w:rsid w:val="00927C32"/>
    <w:rsid w:val="009336B5"/>
    <w:rsid w:val="0094269C"/>
    <w:rsid w:val="009A2743"/>
    <w:rsid w:val="009A5F1D"/>
    <w:rsid w:val="009A7713"/>
    <w:rsid w:val="009B3F34"/>
    <w:rsid w:val="009F0AB1"/>
    <w:rsid w:val="00A14107"/>
    <w:rsid w:val="00A256E7"/>
    <w:rsid w:val="00A36783"/>
    <w:rsid w:val="00A70207"/>
    <w:rsid w:val="00A7571C"/>
    <w:rsid w:val="00A83654"/>
    <w:rsid w:val="00AA41C3"/>
    <w:rsid w:val="00AD1F39"/>
    <w:rsid w:val="00AD4EB4"/>
    <w:rsid w:val="00AE2ED1"/>
    <w:rsid w:val="00B22DF3"/>
    <w:rsid w:val="00B74D43"/>
    <w:rsid w:val="00B82168"/>
    <w:rsid w:val="00B943CF"/>
    <w:rsid w:val="00BE27F3"/>
    <w:rsid w:val="00BE31E4"/>
    <w:rsid w:val="00BF2304"/>
    <w:rsid w:val="00C21BF9"/>
    <w:rsid w:val="00C32CD1"/>
    <w:rsid w:val="00C37DBD"/>
    <w:rsid w:val="00C56CE9"/>
    <w:rsid w:val="00CA6C07"/>
    <w:rsid w:val="00CB55EB"/>
    <w:rsid w:val="00CF7A37"/>
    <w:rsid w:val="00D1119A"/>
    <w:rsid w:val="00D53D54"/>
    <w:rsid w:val="00D61F55"/>
    <w:rsid w:val="00D64476"/>
    <w:rsid w:val="00DA5C5F"/>
    <w:rsid w:val="00DF2AE4"/>
    <w:rsid w:val="00E16A9E"/>
    <w:rsid w:val="00E53677"/>
    <w:rsid w:val="00E82533"/>
    <w:rsid w:val="00EC5805"/>
    <w:rsid w:val="00F00C2C"/>
    <w:rsid w:val="00F42384"/>
    <w:rsid w:val="00F64209"/>
    <w:rsid w:val="00F90DAE"/>
    <w:rsid w:val="00FC609D"/>
    <w:rsid w:val="00FC7E57"/>
    <w:rsid w:val="00FE5894"/>
    <w:rsid w:val="00FF50FE"/>
    <w:rsid w:val="00FF6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ACB3"/>
  <w15:chartTrackingRefBased/>
  <w15:docId w15:val="{60B70973-1DAD-43F9-BD21-2C2E33FE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23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593"/>
  </w:style>
  <w:style w:type="paragraph" w:styleId="Pidipagina">
    <w:name w:val="footer"/>
    <w:basedOn w:val="Normale"/>
    <w:link w:val="PidipaginaCarattere"/>
    <w:uiPriority w:val="99"/>
    <w:unhideWhenUsed/>
    <w:rsid w:val="007355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593"/>
  </w:style>
  <w:style w:type="character" w:styleId="Collegamentoipertestuale">
    <w:name w:val="Hyperlink"/>
    <w:basedOn w:val="Carpredefinitoparagrafo"/>
    <w:uiPriority w:val="99"/>
    <w:unhideWhenUsed/>
    <w:rsid w:val="0079105D"/>
    <w:rPr>
      <w:color w:val="0563C1" w:themeColor="hyperlink"/>
      <w:u w:val="single"/>
    </w:rPr>
  </w:style>
  <w:style w:type="character" w:styleId="Menzionenonrisolta">
    <w:name w:val="Unresolved Mention"/>
    <w:basedOn w:val="Carpredefinitoparagrafo"/>
    <w:uiPriority w:val="99"/>
    <w:semiHidden/>
    <w:unhideWhenUsed/>
    <w:rsid w:val="0079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4672">
      <w:bodyDiv w:val="1"/>
      <w:marLeft w:val="0"/>
      <w:marRight w:val="0"/>
      <w:marTop w:val="0"/>
      <w:marBottom w:val="0"/>
      <w:divBdr>
        <w:top w:val="none" w:sz="0" w:space="0" w:color="auto"/>
        <w:left w:val="none" w:sz="0" w:space="0" w:color="auto"/>
        <w:bottom w:val="none" w:sz="0" w:space="0" w:color="auto"/>
        <w:right w:val="none" w:sz="0" w:space="0" w:color="auto"/>
      </w:divBdr>
    </w:div>
    <w:div w:id="14107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86F3-3B1D-4B8A-8F84-419DCA88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724</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Marco Conti</cp:lastModifiedBy>
  <cp:revision>11</cp:revision>
  <cp:lastPrinted>2024-04-02T11:04:00Z</cp:lastPrinted>
  <dcterms:created xsi:type="dcterms:W3CDTF">2023-11-29T10:09:00Z</dcterms:created>
  <dcterms:modified xsi:type="dcterms:W3CDTF">2024-04-02T11:10:00Z</dcterms:modified>
</cp:coreProperties>
</file>